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5CF" w:rsidRDefault="003A6E6B" w:rsidP="003A6E6B">
      <w:pPr>
        <w:autoSpaceDE w:val="0"/>
        <w:autoSpaceDN w:val="0"/>
        <w:adjustRightInd w:val="0"/>
        <w:spacing w:line="276" w:lineRule="auto"/>
        <w:contextualSpacing/>
        <w:jc w:val="center"/>
        <w:rPr>
          <w:b/>
          <w:sz w:val="28"/>
          <w:szCs w:val="28"/>
        </w:rPr>
      </w:pPr>
      <w:r w:rsidRPr="009D65CF">
        <w:rPr>
          <w:b/>
          <w:sz w:val="28"/>
          <w:szCs w:val="28"/>
        </w:rPr>
        <w:t xml:space="preserve">Отчет о выполнении мероприятий, предусмотренных </w:t>
      </w:r>
    </w:p>
    <w:p w:rsidR="003A6E6B" w:rsidRPr="009D65CF" w:rsidRDefault="00B17563" w:rsidP="003A6E6B">
      <w:pPr>
        <w:autoSpaceDE w:val="0"/>
        <w:autoSpaceDN w:val="0"/>
        <w:adjustRightInd w:val="0"/>
        <w:spacing w:line="276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3A6E6B" w:rsidRPr="009D65CF">
        <w:rPr>
          <w:b/>
          <w:sz w:val="28"/>
          <w:szCs w:val="28"/>
        </w:rPr>
        <w:t xml:space="preserve">ланом противодействия коррупции </w:t>
      </w:r>
    </w:p>
    <w:p w:rsidR="00BF0DB5" w:rsidRPr="009D65CF" w:rsidRDefault="003A6E6B" w:rsidP="003A6E6B">
      <w:pPr>
        <w:autoSpaceDE w:val="0"/>
        <w:autoSpaceDN w:val="0"/>
        <w:adjustRightInd w:val="0"/>
        <w:spacing w:line="276" w:lineRule="auto"/>
        <w:contextualSpacing/>
        <w:jc w:val="center"/>
        <w:rPr>
          <w:b/>
          <w:sz w:val="28"/>
          <w:szCs w:val="28"/>
        </w:rPr>
      </w:pPr>
      <w:r w:rsidRPr="009D65CF">
        <w:rPr>
          <w:b/>
          <w:sz w:val="28"/>
          <w:szCs w:val="28"/>
        </w:rPr>
        <w:t>за 2015 год</w:t>
      </w:r>
    </w:p>
    <w:p w:rsidR="001A248B" w:rsidRDefault="001A248B" w:rsidP="00BF0DB5">
      <w:p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</w:p>
    <w:p w:rsidR="00F422C2" w:rsidRDefault="005A7ED9" w:rsidP="00F422C2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D16198">
        <w:rPr>
          <w:sz w:val="28"/>
          <w:szCs w:val="28"/>
        </w:rPr>
        <w:t xml:space="preserve"> </w:t>
      </w:r>
      <w:r w:rsidR="00B17563">
        <w:rPr>
          <w:sz w:val="28"/>
          <w:szCs w:val="28"/>
        </w:rPr>
        <w:t xml:space="preserve">Управлении </w:t>
      </w:r>
      <w:r w:rsidRPr="00D16198">
        <w:rPr>
          <w:sz w:val="28"/>
          <w:szCs w:val="28"/>
        </w:rPr>
        <w:t>Федерально</w:t>
      </w:r>
      <w:r w:rsidR="00B17563">
        <w:rPr>
          <w:sz w:val="28"/>
          <w:szCs w:val="28"/>
        </w:rPr>
        <w:t>го</w:t>
      </w:r>
      <w:r w:rsidRPr="00D16198">
        <w:rPr>
          <w:sz w:val="28"/>
          <w:szCs w:val="28"/>
        </w:rPr>
        <w:t xml:space="preserve"> казначейств</w:t>
      </w:r>
      <w:r w:rsidR="00B17563">
        <w:rPr>
          <w:sz w:val="28"/>
          <w:szCs w:val="28"/>
        </w:rPr>
        <w:t>а по Республике Алтай (далее – Управление)</w:t>
      </w:r>
      <w:r w:rsidRPr="00D16198">
        <w:rPr>
          <w:sz w:val="28"/>
          <w:szCs w:val="28"/>
        </w:rPr>
        <w:t xml:space="preserve"> </w:t>
      </w:r>
      <w:hyperlink r:id="rId8" w:history="1">
        <w:r w:rsidRPr="00B17563">
          <w:rPr>
            <w:rStyle w:val="aa"/>
            <w:color w:val="auto"/>
            <w:sz w:val="28"/>
            <w:szCs w:val="28"/>
            <w:u w:val="none"/>
          </w:rPr>
          <w:t>приказом</w:t>
        </w:r>
      </w:hyperlink>
      <w:r w:rsidRPr="00D16198">
        <w:rPr>
          <w:sz w:val="28"/>
          <w:szCs w:val="28"/>
        </w:rPr>
        <w:t xml:space="preserve"> от </w:t>
      </w:r>
      <w:r w:rsidR="00B17563">
        <w:rPr>
          <w:sz w:val="28"/>
          <w:szCs w:val="28"/>
        </w:rPr>
        <w:t xml:space="preserve">06 июня </w:t>
      </w:r>
      <w:r w:rsidRPr="00D16198">
        <w:rPr>
          <w:sz w:val="28"/>
          <w:szCs w:val="28"/>
        </w:rPr>
        <w:t>2014</w:t>
      </w:r>
      <w:r w:rsidR="00B17563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  <w:r w:rsidRPr="00D16198">
        <w:rPr>
          <w:sz w:val="28"/>
          <w:szCs w:val="28"/>
        </w:rPr>
        <w:t xml:space="preserve">№ </w:t>
      </w:r>
      <w:r w:rsidR="00B17563">
        <w:rPr>
          <w:sz w:val="28"/>
          <w:szCs w:val="28"/>
        </w:rPr>
        <w:t>99 - од</w:t>
      </w:r>
      <w:r>
        <w:rPr>
          <w:sz w:val="28"/>
          <w:szCs w:val="28"/>
        </w:rPr>
        <w:t xml:space="preserve"> </w:t>
      </w:r>
      <w:r w:rsidR="00B17563" w:rsidRPr="00D16198">
        <w:rPr>
          <w:sz w:val="28"/>
          <w:szCs w:val="28"/>
        </w:rPr>
        <w:t>утвержден</w:t>
      </w:r>
      <w:r w:rsidR="00B17563">
        <w:rPr>
          <w:sz w:val="28"/>
          <w:szCs w:val="28"/>
        </w:rPr>
        <w:t xml:space="preserve"> </w:t>
      </w:r>
      <w:r w:rsidR="00F422C2" w:rsidRPr="00D16198">
        <w:rPr>
          <w:sz w:val="28"/>
          <w:szCs w:val="28"/>
        </w:rPr>
        <w:t>план по противодействию коррупции</w:t>
      </w:r>
      <w:r w:rsidR="00F422C2">
        <w:rPr>
          <w:sz w:val="28"/>
          <w:szCs w:val="28"/>
        </w:rPr>
        <w:t xml:space="preserve"> </w:t>
      </w:r>
      <w:r w:rsidR="00F422C2" w:rsidRPr="00D16198">
        <w:rPr>
          <w:sz w:val="28"/>
          <w:szCs w:val="28"/>
        </w:rPr>
        <w:t>на 2014 – 2015 годы</w:t>
      </w:r>
      <w:r w:rsidR="00F422C2">
        <w:rPr>
          <w:sz w:val="28"/>
          <w:szCs w:val="28"/>
        </w:rPr>
        <w:t xml:space="preserve"> </w:t>
      </w:r>
      <w:r w:rsidR="00C14401">
        <w:rPr>
          <w:sz w:val="28"/>
          <w:szCs w:val="28"/>
        </w:rPr>
        <w:t>(далее - План)</w:t>
      </w:r>
      <w:r>
        <w:rPr>
          <w:sz w:val="28"/>
          <w:szCs w:val="28"/>
        </w:rPr>
        <w:t>.</w:t>
      </w:r>
      <w:r w:rsidR="00C14401">
        <w:rPr>
          <w:sz w:val="28"/>
          <w:szCs w:val="28"/>
        </w:rPr>
        <w:t xml:space="preserve"> </w:t>
      </w:r>
      <w:r w:rsidR="00F422C2" w:rsidRPr="00D16198">
        <w:rPr>
          <w:sz w:val="28"/>
          <w:szCs w:val="28"/>
        </w:rPr>
        <w:t xml:space="preserve">Во исполнение </w:t>
      </w:r>
      <w:r w:rsidR="00F422C2">
        <w:rPr>
          <w:sz w:val="28"/>
          <w:szCs w:val="28"/>
        </w:rPr>
        <w:t xml:space="preserve">данного </w:t>
      </w:r>
      <w:r>
        <w:rPr>
          <w:sz w:val="28"/>
          <w:szCs w:val="28"/>
        </w:rPr>
        <w:t>П</w:t>
      </w:r>
      <w:r w:rsidR="00F422C2" w:rsidRPr="00D16198">
        <w:rPr>
          <w:sz w:val="28"/>
          <w:szCs w:val="28"/>
        </w:rPr>
        <w:t xml:space="preserve">лана </w:t>
      </w:r>
      <w:r w:rsidR="00D55D0E">
        <w:rPr>
          <w:color w:val="000000"/>
          <w:sz w:val="28"/>
          <w:szCs w:val="28"/>
        </w:rPr>
        <w:t>з</w:t>
      </w:r>
      <w:r w:rsidR="00F422C2">
        <w:rPr>
          <w:color w:val="000000"/>
          <w:sz w:val="28"/>
          <w:szCs w:val="28"/>
        </w:rPr>
        <w:t xml:space="preserve">а период с 01 января 2015 года по </w:t>
      </w:r>
      <w:r w:rsidR="00B17563">
        <w:rPr>
          <w:color w:val="000000"/>
          <w:sz w:val="28"/>
          <w:szCs w:val="28"/>
        </w:rPr>
        <w:t>31 декабря</w:t>
      </w:r>
      <w:r w:rsidR="00F422C2">
        <w:rPr>
          <w:color w:val="000000"/>
          <w:sz w:val="28"/>
          <w:szCs w:val="28"/>
        </w:rPr>
        <w:t xml:space="preserve"> 2015 года </w:t>
      </w:r>
      <w:r w:rsidR="0061501B">
        <w:rPr>
          <w:sz w:val="28"/>
          <w:szCs w:val="28"/>
        </w:rPr>
        <w:t xml:space="preserve">в </w:t>
      </w:r>
      <w:r w:rsidR="00B17563">
        <w:rPr>
          <w:sz w:val="28"/>
          <w:szCs w:val="28"/>
        </w:rPr>
        <w:t>Управлении</w:t>
      </w:r>
      <w:r w:rsidR="00F422C2" w:rsidRPr="00D16198">
        <w:rPr>
          <w:sz w:val="28"/>
          <w:szCs w:val="28"/>
        </w:rPr>
        <w:t xml:space="preserve"> осуществл</w:t>
      </w:r>
      <w:r w:rsidR="00F422C2">
        <w:rPr>
          <w:sz w:val="28"/>
          <w:szCs w:val="28"/>
        </w:rPr>
        <w:t>ены</w:t>
      </w:r>
      <w:r w:rsidR="00F422C2" w:rsidRPr="00D16198">
        <w:rPr>
          <w:sz w:val="28"/>
          <w:szCs w:val="28"/>
        </w:rPr>
        <w:t xml:space="preserve"> следующие мероприятия</w:t>
      </w:r>
      <w:r w:rsidR="00F422C2">
        <w:rPr>
          <w:sz w:val="28"/>
          <w:szCs w:val="28"/>
        </w:rPr>
        <w:t>:</w:t>
      </w:r>
    </w:p>
    <w:p w:rsidR="00DB5F68" w:rsidRPr="00F23D2D" w:rsidRDefault="00F70FC9" w:rsidP="00DB5F68">
      <w:pPr>
        <w:spacing w:line="276" w:lineRule="auto"/>
        <w:ind w:firstLine="708"/>
        <w:jc w:val="both"/>
        <w:rPr>
          <w:sz w:val="28"/>
          <w:szCs w:val="28"/>
        </w:rPr>
      </w:pPr>
      <w:r w:rsidRPr="00DB5F68">
        <w:rPr>
          <w:sz w:val="28"/>
          <w:szCs w:val="28"/>
        </w:rPr>
        <w:t xml:space="preserve">1. </w:t>
      </w:r>
      <w:r w:rsidR="005A7ED9" w:rsidRPr="00DB5F68">
        <w:rPr>
          <w:sz w:val="28"/>
          <w:szCs w:val="28"/>
        </w:rPr>
        <w:t>В</w:t>
      </w:r>
      <w:r w:rsidR="00B17563" w:rsidRPr="00DB5F68">
        <w:rPr>
          <w:sz w:val="28"/>
          <w:szCs w:val="28"/>
        </w:rPr>
        <w:t xml:space="preserve"> течении</w:t>
      </w:r>
      <w:r w:rsidR="00CF4B59">
        <w:rPr>
          <w:sz w:val="28"/>
          <w:szCs w:val="28"/>
        </w:rPr>
        <w:t xml:space="preserve"> 2015 года</w:t>
      </w:r>
      <w:r w:rsidR="00CF4B59" w:rsidRPr="003C5E05">
        <w:rPr>
          <w:sz w:val="28"/>
          <w:szCs w:val="28"/>
        </w:rPr>
        <w:t xml:space="preserve"> проведено </w:t>
      </w:r>
      <w:r w:rsidR="00B17563">
        <w:rPr>
          <w:sz w:val="28"/>
          <w:szCs w:val="28"/>
        </w:rPr>
        <w:t>четыре</w:t>
      </w:r>
      <w:r w:rsidR="00CF4B59" w:rsidRPr="003C5E05">
        <w:rPr>
          <w:sz w:val="28"/>
          <w:szCs w:val="28"/>
        </w:rPr>
        <w:t xml:space="preserve"> </w:t>
      </w:r>
      <w:hyperlink r:id="rId9" w:history="1">
        <w:r w:rsidR="00CF4B59" w:rsidRPr="00EF37F6">
          <w:rPr>
            <w:sz w:val="28"/>
            <w:szCs w:val="28"/>
          </w:rPr>
          <w:t>заседания</w:t>
        </w:r>
      </w:hyperlink>
      <w:r w:rsidR="00CF4B59" w:rsidRPr="003C5E05">
        <w:rPr>
          <w:sz w:val="28"/>
          <w:szCs w:val="28"/>
        </w:rPr>
        <w:t xml:space="preserve"> Комиссии по соблюдению требований к служебному поведению федеральных государственных гражданских служащих </w:t>
      </w:r>
      <w:r w:rsidR="00B17563">
        <w:rPr>
          <w:sz w:val="28"/>
          <w:szCs w:val="28"/>
        </w:rPr>
        <w:t>Управления</w:t>
      </w:r>
      <w:r w:rsidR="00CF4B59" w:rsidRPr="003C5E05">
        <w:rPr>
          <w:sz w:val="28"/>
          <w:szCs w:val="28"/>
        </w:rPr>
        <w:t xml:space="preserve"> и урегулированию конфликта интересов</w:t>
      </w:r>
      <w:r w:rsidR="00F86FC1">
        <w:rPr>
          <w:sz w:val="28"/>
          <w:szCs w:val="28"/>
        </w:rPr>
        <w:t xml:space="preserve"> (далее – Комиссия)</w:t>
      </w:r>
      <w:r w:rsidR="00CF4B59" w:rsidRPr="003C5E05">
        <w:rPr>
          <w:sz w:val="28"/>
          <w:szCs w:val="28"/>
        </w:rPr>
        <w:t xml:space="preserve">, </w:t>
      </w:r>
      <w:r w:rsidR="00B17563">
        <w:rPr>
          <w:sz w:val="28"/>
          <w:szCs w:val="28"/>
        </w:rPr>
        <w:t xml:space="preserve">на которых рассмотрены вопросы </w:t>
      </w:r>
      <w:r w:rsidR="005A7ED9">
        <w:rPr>
          <w:sz w:val="28"/>
          <w:szCs w:val="28"/>
        </w:rPr>
        <w:t>посвященны</w:t>
      </w:r>
      <w:r w:rsidR="00DB5F68">
        <w:rPr>
          <w:sz w:val="28"/>
          <w:szCs w:val="28"/>
        </w:rPr>
        <w:t>е</w:t>
      </w:r>
      <w:r w:rsidR="00CF4B59" w:rsidRPr="003C5E05">
        <w:rPr>
          <w:sz w:val="28"/>
          <w:szCs w:val="28"/>
        </w:rPr>
        <w:t xml:space="preserve"> </w:t>
      </w:r>
      <w:r w:rsidR="00B17563">
        <w:rPr>
          <w:sz w:val="28"/>
          <w:szCs w:val="28"/>
        </w:rPr>
        <w:t>о</w:t>
      </w:r>
      <w:r w:rsidR="00B17563" w:rsidRPr="00A23AD0">
        <w:rPr>
          <w:sz w:val="28"/>
          <w:szCs w:val="28"/>
        </w:rPr>
        <w:t>рганизаци</w:t>
      </w:r>
      <w:r w:rsidR="00DB5F68">
        <w:rPr>
          <w:sz w:val="28"/>
          <w:szCs w:val="28"/>
        </w:rPr>
        <w:t>и</w:t>
      </w:r>
      <w:r w:rsidR="00B17563">
        <w:rPr>
          <w:sz w:val="28"/>
          <w:szCs w:val="28"/>
        </w:rPr>
        <w:t xml:space="preserve"> отделом кадров Управление </w:t>
      </w:r>
      <w:r w:rsidR="00B17563" w:rsidRPr="00A23AD0">
        <w:rPr>
          <w:sz w:val="28"/>
          <w:szCs w:val="28"/>
        </w:rPr>
        <w:t xml:space="preserve">работы по обеспечению своевременности предоставления государственными гражданскими служащими </w:t>
      </w:r>
      <w:r w:rsidR="00DB5F68">
        <w:rPr>
          <w:sz w:val="28"/>
          <w:szCs w:val="28"/>
        </w:rPr>
        <w:t>Управления</w:t>
      </w:r>
      <w:r w:rsidR="00B17563" w:rsidRPr="00A23AD0">
        <w:rPr>
          <w:sz w:val="28"/>
          <w:szCs w:val="28"/>
        </w:rPr>
        <w:t xml:space="preserve"> сведений о доходах, расходах, имуществе и обязательствах имущественного характера</w:t>
      </w:r>
      <w:r w:rsidR="00DB5F68">
        <w:rPr>
          <w:sz w:val="28"/>
          <w:szCs w:val="28"/>
        </w:rPr>
        <w:t xml:space="preserve">, </w:t>
      </w:r>
      <w:r w:rsidR="00DB5F68" w:rsidRPr="00A23AD0">
        <w:rPr>
          <w:sz w:val="28"/>
          <w:szCs w:val="28"/>
        </w:rPr>
        <w:t xml:space="preserve">по </w:t>
      </w:r>
      <w:r w:rsidR="00DB5F68">
        <w:rPr>
          <w:sz w:val="28"/>
          <w:szCs w:val="28"/>
        </w:rPr>
        <w:t>в</w:t>
      </w:r>
      <w:r w:rsidR="00DB5F68" w:rsidRPr="00001179">
        <w:rPr>
          <w:sz w:val="28"/>
          <w:szCs w:val="28"/>
        </w:rPr>
        <w:t>ыполнени</w:t>
      </w:r>
      <w:r w:rsidR="00DB5F68">
        <w:rPr>
          <w:sz w:val="28"/>
          <w:szCs w:val="28"/>
        </w:rPr>
        <w:t>ю</w:t>
      </w:r>
      <w:r w:rsidR="00DB5F68" w:rsidRPr="00001179">
        <w:rPr>
          <w:sz w:val="28"/>
          <w:szCs w:val="28"/>
        </w:rPr>
        <w:t xml:space="preserve"> мероприятий, предусмотренных Планом</w:t>
      </w:r>
      <w:r w:rsidR="00F86FC1">
        <w:rPr>
          <w:sz w:val="28"/>
          <w:szCs w:val="28"/>
        </w:rPr>
        <w:t xml:space="preserve"> и</w:t>
      </w:r>
      <w:r w:rsidR="00DB5F68" w:rsidRPr="00001179">
        <w:rPr>
          <w:sz w:val="28"/>
          <w:szCs w:val="28"/>
        </w:rPr>
        <w:t xml:space="preserve"> </w:t>
      </w:r>
      <w:r w:rsidR="00DB5F68" w:rsidRPr="00F23D2D">
        <w:rPr>
          <w:sz w:val="28"/>
          <w:szCs w:val="28"/>
        </w:rPr>
        <w:t>поступивш</w:t>
      </w:r>
      <w:r w:rsidR="00DB5F68">
        <w:rPr>
          <w:sz w:val="28"/>
          <w:szCs w:val="28"/>
        </w:rPr>
        <w:t>им</w:t>
      </w:r>
      <w:r w:rsidR="00DB5F68" w:rsidRPr="00F23D2D">
        <w:rPr>
          <w:sz w:val="28"/>
          <w:szCs w:val="28"/>
        </w:rPr>
        <w:t xml:space="preserve"> в соответствии с </w:t>
      </w:r>
      <w:hyperlink r:id="rId10" w:history="1">
        <w:r w:rsidR="00DB5F68" w:rsidRPr="00F23D2D">
          <w:rPr>
            <w:sz w:val="28"/>
            <w:szCs w:val="28"/>
          </w:rPr>
          <w:t>частью 4 статьи 12</w:t>
        </w:r>
      </w:hyperlink>
      <w:r w:rsidR="00DB5F68" w:rsidRPr="00F23D2D">
        <w:rPr>
          <w:sz w:val="28"/>
          <w:szCs w:val="28"/>
        </w:rPr>
        <w:t xml:space="preserve"> Федерального закона от 25 декабря 2008 г. № 273-Ф3 "О противодействии коррупции" в </w:t>
      </w:r>
      <w:r w:rsidR="00DB5F68">
        <w:rPr>
          <w:sz w:val="28"/>
          <w:szCs w:val="28"/>
        </w:rPr>
        <w:t>Управление</w:t>
      </w:r>
      <w:r w:rsidR="00DB5F68" w:rsidRPr="00F23D2D">
        <w:rPr>
          <w:sz w:val="28"/>
          <w:szCs w:val="28"/>
        </w:rPr>
        <w:t xml:space="preserve"> уведомлени</w:t>
      </w:r>
      <w:r w:rsidR="00DB5F68">
        <w:rPr>
          <w:sz w:val="28"/>
          <w:szCs w:val="28"/>
        </w:rPr>
        <w:t>й</w:t>
      </w:r>
      <w:r w:rsidR="00DB5F68" w:rsidRPr="00F23D2D">
        <w:rPr>
          <w:sz w:val="28"/>
          <w:szCs w:val="28"/>
        </w:rPr>
        <w:t xml:space="preserve"> </w:t>
      </w:r>
      <w:r w:rsidR="00DB5F68">
        <w:rPr>
          <w:sz w:val="28"/>
          <w:szCs w:val="28"/>
        </w:rPr>
        <w:t>работодателя</w:t>
      </w:r>
      <w:r w:rsidR="00DB5F68" w:rsidRPr="00F23D2D">
        <w:rPr>
          <w:sz w:val="28"/>
          <w:szCs w:val="28"/>
        </w:rPr>
        <w:t xml:space="preserve"> о заключении с граждан</w:t>
      </w:r>
      <w:r w:rsidR="00DB5F68">
        <w:rPr>
          <w:sz w:val="28"/>
          <w:szCs w:val="28"/>
        </w:rPr>
        <w:t>а</w:t>
      </w:r>
      <w:r w:rsidR="00DB5F68">
        <w:rPr>
          <w:sz w:val="28"/>
          <w:szCs w:val="28"/>
        </w:rPr>
        <w:t>ми</w:t>
      </w:r>
      <w:r w:rsidR="00DB5F68" w:rsidRPr="00F23D2D">
        <w:rPr>
          <w:sz w:val="28"/>
          <w:szCs w:val="28"/>
        </w:rPr>
        <w:t>, замещавшим</w:t>
      </w:r>
      <w:r w:rsidR="00DB5F68">
        <w:rPr>
          <w:sz w:val="28"/>
          <w:szCs w:val="28"/>
        </w:rPr>
        <w:t>и</w:t>
      </w:r>
      <w:r w:rsidR="00DB5F68" w:rsidRPr="00F23D2D">
        <w:rPr>
          <w:sz w:val="28"/>
          <w:szCs w:val="28"/>
        </w:rPr>
        <w:t xml:space="preserve"> должност</w:t>
      </w:r>
      <w:r w:rsidR="00DB5F68">
        <w:rPr>
          <w:sz w:val="28"/>
          <w:szCs w:val="28"/>
        </w:rPr>
        <w:t>и</w:t>
      </w:r>
      <w:r w:rsidR="00DB5F68" w:rsidRPr="00F23D2D">
        <w:rPr>
          <w:sz w:val="28"/>
          <w:szCs w:val="28"/>
        </w:rPr>
        <w:t xml:space="preserve"> государственной службы в </w:t>
      </w:r>
      <w:r w:rsidR="00DB5F68">
        <w:rPr>
          <w:sz w:val="28"/>
          <w:szCs w:val="28"/>
        </w:rPr>
        <w:t>Управлении</w:t>
      </w:r>
      <w:r w:rsidR="00DB5F68" w:rsidRPr="00F23D2D">
        <w:rPr>
          <w:sz w:val="28"/>
          <w:szCs w:val="28"/>
        </w:rPr>
        <w:t>, трудов</w:t>
      </w:r>
      <w:r w:rsidR="00DB5F68">
        <w:rPr>
          <w:sz w:val="28"/>
          <w:szCs w:val="28"/>
        </w:rPr>
        <w:t>ых</w:t>
      </w:r>
      <w:r w:rsidR="00DB5F68" w:rsidRPr="00F23D2D">
        <w:rPr>
          <w:sz w:val="28"/>
          <w:szCs w:val="28"/>
        </w:rPr>
        <w:t xml:space="preserve"> договор</w:t>
      </w:r>
      <w:r w:rsidR="00DB5F68">
        <w:rPr>
          <w:sz w:val="28"/>
          <w:szCs w:val="28"/>
        </w:rPr>
        <w:t>ов</w:t>
      </w:r>
      <w:r w:rsidR="00DB5F68" w:rsidRPr="00F23D2D">
        <w:rPr>
          <w:sz w:val="28"/>
          <w:szCs w:val="28"/>
        </w:rPr>
        <w:t>.</w:t>
      </w:r>
    </w:p>
    <w:p w:rsidR="00CF4B59" w:rsidRDefault="00F70FC9" w:rsidP="00F70FC9">
      <w:pPr>
        <w:spacing w:line="276" w:lineRule="auto"/>
        <w:ind w:firstLine="708"/>
        <w:jc w:val="both"/>
        <w:rPr>
          <w:sz w:val="28"/>
          <w:szCs w:val="28"/>
        </w:rPr>
      </w:pPr>
      <w:r w:rsidRPr="00F70FC9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</w:t>
      </w:r>
      <w:r w:rsidR="005A7ED9">
        <w:rPr>
          <w:color w:val="000000"/>
          <w:sz w:val="28"/>
          <w:szCs w:val="28"/>
        </w:rPr>
        <w:t>В</w:t>
      </w:r>
      <w:r w:rsidR="005A7ED9" w:rsidRPr="00F70FC9">
        <w:rPr>
          <w:color w:val="000000"/>
          <w:sz w:val="28"/>
          <w:szCs w:val="28"/>
        </w:rPr>
        <w:t xml:space="preserve"> </w:t>
      </w:r>
      <w:r w:rsidR="00DB5F68">
        <w:rPr>
          <w:color w:val="000000"/>
          <w:sz w:val="28"/>
          <w:szCs w:val="28"/>
        </w:rPr>
        <w:t>Управлении</w:t>
      </w:r>
      <w:r w:rsidR="005A7ED9" w:rsidRPr="00F70FC9">
        <w:rPr>
          <w:color w:val="000000"/>
          <w:sz w:val="28"/>
          <w:szCs w:val="28"/>
        </w:rPr>
        <w:t xml:space="preserve"> выполняется </w:t>
      </w:r>
      <w:r w:rsidR="005A7ED9">
        <w:rPr>
          <w:color w:val="000000"/>
          <w:sz w:val="28"/>
          <w:szCs w:val="28"/>
        </w:rPr>
        <w:t>к</w:t>
      </w:r>
      <w:r w:rsidR="00A66A89" w:rsidRPr="00F70FC9">
        <w:rPr>
          <w:color w:val="000000"/>
          <w:sz w:val="28"/>
          <w:szCs w:val="28"/>
        </w:rPr>
        <w:t>онтроль за исполнением гражданскими служащими обязанности по уведомлению представителя нанимателя о выполнении иной оплачиваемой работы</w:t>
      </w:r>
      <w:r w:rsidR="00971AC6">
        <w:rPr>
          <w:color w:val="000000"/>
          <w:sz w:val="28"/>
          <w:szCs w:val="28"/>
        </w:rPr>
        <w:t>, а</w:t>
      </w:r>
      <w:r w:rsidR="005A7ED9">
        <w:rPr>
          <w:color w:val="000000"/>
          <w:sz w:val="28"/>
          <w:szCs w:val="28"/>
        </w:rPr>
        <w:t xml:space="preserve"> также </w:t>
      </w:r>
      <w:r w:rsidR="00A66A89" w:rsidRPr="00F70FC9">
        <w:rPr>
          <w:sz w:val="28"/>
          <w:szCs w:val="28"/>
        </w:rPr>
        <w:t xml:space="preserve">ведется учет поступивших уведомлений. </w:t>
      </w:r>
      <w:r w:rsidR="005A7ED9">
        <w:rPr>
          <w:sz w:val="28"/>
          <w:szCs w:val="28"/>
        </w:rPr>
        <w:t>З</w:t>
      </w:r>
      <w:r w:rsidR="00A66A89" w:rsidRPr="00F70FC9">
        <w:rPr>
          <w:sz w:val="28"/>
          <w:szCs w:val="28"/>
        </w:rPr>
        <w:t>а отчетный период получено одно уведомление о выполнении иной оплачиваемой работы.</w:t>
      </w:r>
    </w:p>
    <w:p w:rsidR="005A7ED9" w:rsidRDefault="00F70FC9" w:rsidP="00F422C2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="005A7ED9">
        <w:rPr>
          <w:color w:val="000000"/>
          <w:sz w:val="28"/>
          <w:szCs w:val="28"/>
        </w:rPr>
        <w:t>В</w:t>
      </w:r>
      <w:r w:rsidR="005A7ED9" w:rsidRPr="00BD218C">
        <w:rPr>
          <w:sz w:val="28"/>
          <w:szCs w:val="28"/>
        </w:rPr>
        <w:t xml:space="preserve"> соответствии с законодательством Российской Федерации</w:t>
      </w:r>
      <w:r w:rsidR="005A7ED9">
        <w:rPr>
          <w:sz w:val="28"/>
          <w:szCs w:val="28"/>
        </w:rPr>
        <w:t xml:space="preserve"> регулирующи</w:t>
      </w:r>
      <w:r w:rsidR="00B75E2F">
        <w:rPr>
          <w:sz w:val="28"/>
          <w:szCs w:val="28"/>
        </w:rPr>
        <w:t>м</w:t>
      </w:r>
      <w:r w:rsidR="005A7ED9">
        <w:rPr>
          <w:sz w:val="28"/>
          <w:szCs w:val="28"/>
        </w:rPr>
        <w:t xml:space="preserve"> сферу </w:t>
      </w:r>
      <w:r w:rsidR="005A7ED9" w:rsidRPr="00BD218C">
        <w:rPr>
          <w:sz w:val="28"/>
          <w:szCs w:val="28"/>
        </w:rPr>
        <w:t>коррупции</w:t>
      </w:r>
      <w:r w:rsidR="00B75E2F">
        <w:rPr>
          <w:sz w:val="28"/>
          <w:szCs w:val="28"/>
        </w:rPr>
        <w:t>, н</w:t>
      </w:r>
      <w:r w:rsidR="005A7ED9">
        <w:rPr>
          <w:color w:val="000000"/>
          <w:sz w:val="28"/>
          <w:szCs w:val="28"/>
        </w:rPr>
        <w:t>а постоянной основе</w:t>
      </w:r>
      <w:r w:rsidR="00B75E2F">
        <w:rPr>
          <w:color w:val="000000"/>
          <w:sz w:val="28"/>
          <w:szCs w:val="28"/>
        </w:rPr>
        <w:t xml:space="preserve"> осуществляется п</w:t>
      </w:r>
      <w:r w:rsidR="00A66A89" w:rsidRPr="00BD218C">
        <w:rPr>
          <w:color w:val="000000"/>
          <w:sz w:val="28"/>
          <w:szCs w:val="28"/>
        </w:rPr>
        <w:t xml:space="preserve">роведение </w:t>
      </w:r>
      <w:r w:rsidR="00DB5F68">
        <w:rPr>
          <w:color w:val="000000"/>
          <w:sz w:val="28"/>
          <w:szCs w:val="28"/>
        </w:rPr>
        <w:t>Управлением</w:t>
      </w:r>
      <w:r w:rsidR="00A66A89" w:rsidRPr="00BD218C">
        <w:rPr>
          <w:color w:val="000000"/>
          <w:sz w:val="28"/>
          <w:szCs w:val="28"/>
        </w:rPr>
        <w:t xml:space="preserve"> оценок коррупционных рисков, возникающих при реализации им своих функций, и </w:t>
      </w:r>
      <w:r w:rsidR="00CC112B">
        <w:rPr>
          <w:color w:val="000000"/>
          <w:sz w:val="28"/>
          <w:szCs w:val="28"/>
        </w:rPr>
        <w:t xml:space="preserve">направляются предложения в </w:t>
      </w:r>
      <w:r w:rsidR="00F86FC1">
        <w:rPr>
          <w:color w:val="000000"/>
          <w:sz w:val="28"/>
          <w:szCs w:val="28"/>
        </w:rPr>
        <w:t>Ф</w:t>
      </w:r>
      <w:r w:rsidR="00CC112B">
        <w:rPr>
          <w:color w:val="000000"/>
          <w:sz w:val="28"/>
          <w:szCs w:val="28"/>
        </w:rPr>
        <w:t>едеральное казначейство по</w:t>
      </w:r>
      <w:r w:rsidR="00A66A89" w:rsidRPr="00BD218C">
        <w:rPr>
          <w:color w:val="000000"/>
          <w:sz w:val="28"/>
          <w:szCs w:val="28"/>
        </w:rPr>
        <w:t xml:space="preserve"> уточнени</w:t>
      </w:r>
      <w:r w:rsidR="00CC112B">
        <w:rPr>
          <w:color w:val="000000"/>
          <w:sz w:val="28"/>
          <w:szCs w:val="28"/>
        </w:rPr>
        <w:t>ю</w:t>
      </w:r>
      <w:r w:rsidR="00A66A89" w:rsidRPr="00BD218C">
        <w:rPr>
          <w:color w:val="000000"/>
          <w:sz w:val="28"/>
          <w:szCs w:val="28"/>
        </w:rPr>
        <w:t xml:space="preserve"> переч</w:t>
      </w:r>
      <w:r w:rsidR="00CC112B">
        <w:rPr>
          <w:color w:val="000000"/>
          <w:sz w:val="28"/>
          <w:szCs w:val="28"/>
        </w:rPr>
        <w:t>ня</w:t>
      </w:r>
      <w:r w:rsidR="00A66A89" w:rsidRPr="00BD218C">
        <w:rPr>
          <w:color w:val="000000"/>
          <w:sz w:val="28"/>
          <w:szCs w:val="28"/>
        </w:rPr>
        <w:t xml:space="preserve"> должностей федеральной государственной гражданской службы, замещение которых связано с коррупционными рисками</w:t>
      </w:r>
      <w:r w:rsidR="00B75E2F">
        <w:rPr>
          <w:color w:val="000000"/>
          <w:sz w:val="28"/>
          <w:szCs w:val="28"/>
        </w:rPr>
        <w:t>.</w:t>
      </w:r>
    </w:p>
    <w:p w:rsidR="00C14401" w:rsidRDefault="00F70FC9" w:rsidP="00F422C2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 В</w:t>
      </w:r>
      <w:r w:rsidR="00C14401">
        <w:rPr>
          <w:color w:val="000000"/>
          <w:sz w:val="28"/>
          <w:szCs w:val="28"/>
        </w:rPr>
        <w:t xml:space="preserve"> </w:t>
      </w:r>
      <w:r w:rsidR="00CC112B">
        <w:rPr>
          <w:color w:val="000000"/>
          <w:sz w:val="28"/>
          <w:szCs w:val="28"/>
        </w:rPr>
        <w:t>Управлении</w:t>
      </w:r>
      <w:r w:rsidR="00C14401">
        <w:rPr>
          <w:color w:val="000000"/>
          <w:sz w:val="28"/>
          <w:szCs w:val="28"/>
        </w:rPr>
        <w:t xml:space="preserve"> постоянно проводится работа по выявлению случаев возникновения конфликта интересов, </w:t>
      </w:r>
      <w:r w:rsidR="00C14401" w:rsidRPr="00D16198">
        <w:rPr>
          <w:color w:val="000000"/>
          <w:sz w:val="28"/>
          <w:szCs w:val="28"/>
        </w:rPr>
        <w:t>одной из сторон которого являются лица, замещающие должности федеральной государственной гражданской службы категории «руководители»</w:t>
      </w:r>
      <w:r w:rsidR="00C14401">
        <w:rPr>
          <w:color w:val="000000"/>
          <w:sz w:val="28"/>
          <w:szCs w:val="28"/>
        </w:rPr>
        <w:t>. По результатам указанной работы с</w:t>
      </w:r>
      <w:r w:rsidR="00C14401">
        <w:rPr>
          <w:sz w:val="28"/>
          <w:szCs w:val="28"/>
        </w:rPr>
        <w:t>лучаев нарушения требований статьи 11 Федерального</w:t>
      </w:r>
      <w:r w:rsidR="00C14401" w:rsidRPr="005F68F2">
        <w:rPr>
          <w:sz w:val="28"/>
          <w:szCs w:val="28"/>
        </w:rPr>
        <w:t xml:space="preserve"> закон</w:t>
      </w:r>
      <w:r w:rsidR="00C14401">
        <w:rPr>
          <w:sz w:val="28"/>
          <w:szCs w:val="28"/>
        </w:rPr>
        <w:t>а</w:t>
      </w:r>
      <w:r w:rsidR="00C14401" w:rsidRPr="005F68F2">
        <w:rPr>
          <w:sz w:val="28"/>
          <w:szCs w:val="28"/>
        </w:rPr>
        <w:t xml:space="preserve"> от 25.12.2008 </w:t>
      </w:r>
      <w:r w:rsidR="00C14401">
        <w:rPr>
          <w:sz w:val="28"/>
          <w:szCs w:val="28"/>
        </w:rPr>
        <w:t>№</w:t>
      </w:r>
      <w:r w:rsidR="00C14401" w:rsidRPr="005F68F2">
        <w:rPr>
          <w:sz w:val="28"/>
          <w:szCs w:val="28"/>
        </w:rPr>
        <w:t xml:space="preserve"> 273-ФЗ </w:t>
      </w:r>
      <w:r w:rsidR="00C14401">
        <w:rPr>
          <w:sz w:val="28"/>
          <w:szCs w:val="28"/>
        </w:rPr>
        <w:t>«</w:t>
      </w:r>
      <w:r w:rsidR="00C14401" w:rsidRPr="005F68F2">
        <w:rPr>
          <w:sz w:val="28"/>
          <w:szCs w:val="28"/>
        </w:rPr>
        <w:t>О противодействии коррупции</w:t>
      </w:r>
      <w:r w:rsidR="00B75E2F">
        <w:rPr>
          <w:sz w:val="28"/>
          <w:szCs w:val="28"/>
        </w:rPr>
        <w:t>» выявлено не было.</w:t>
      </w:r>
    </w:p>
    <w:p w:rsidR="00C70B89" w:rsidRDefault="00E772ED" w:rsidP="00F422C2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5</w:t>
      </w:r>
      <w:r w:rsidR="00F70FC9">
        <w:rPr>
          <w:color w:val="000000"/>
          <w:sz w:val="28"/>
          <w:szCs w:val="28"/>
        </w:rPr>
        <w:t>. В</w:t>
      </w:r>
      <w:r w:rsidR="009D65CF">
        <w:rPr>
          <w:sz w:val="28"/>
          <w:szCs w:val="28"/>
        </w:rPr>
        <w:t xml:space="preserve"> </w:t>
      </w:r>
      <w:r w:rsidR="00C47632">
        <w:rPr>
          <w:sz w:val="28"/>
          <w:szCs w:val="28"/>
        </w:rPr>
        <w:t>Управлении</w:t>
      </w:r>
      <w:r w:rsidR="009D65CF">
        <w:rPr>
          <w:sz w:val="28"/>
          <w:szCs w:val="28"/>
        </w:rPr>
        <w:t xml:space="preserve"> </w:t>
      </w:r>
      <w:r w:rsidR="009D65CF" w:rsidRPr="009D65CF">
        <w:rPr>
          <w:sz w:val="28"/>
          <w:szCs w:val="28"/>
        </w:rPr>
        <w:t>проводятся мероприятия</w:t>
      </w:r>
      <w:r w:rsidR="00B75E2F">
        <w:rPr>
          <w:sz w:val="28"/>
          <w:szCs w:val="28"/>
        </w:rPr>
        <w:t xml:space="preserve"> разъяснительного характера </w:t>
      </w:r>
      <w:r w:rsidR="00C2701E">
        <w:rPr>
          <w:sz w:val="28"/>
          <w:szCs w:val="28"/>
        </w:rPr>
        <w:t>с участием государственных гражданских служащих Федерального казначейства</w:t>
      </w:r>
      <w:r w:rsidR="009D65CF" w:rsidRPr="009D65CF">
        <w:rPr>
          <w:sz w:val="28"/>
          <w:szCs w:val="28"/>
        </w:rPr>
        <w:t xml:space="preserve">. </w:t>
      </w:r>
      <w:r w:rsidR="00C2701E">
        <w:rPr>
          <w:sz w:val="28"/>
          <w:szCs w:val="28"/>
        </w:rPr>
        <w:t xml:space="preserve">В целях ознакомления государственных гражданских служащих с действующим законодательством Российской Федерации в сфере противодействия коррупции </w:t>
      </w:r>
      <w:r>
        <w:rPr>
          <w:sz w:val="28"/>
          <w:szCs w:val="28"/>
        </w:rPr>
        <w:t>по мере необходимости</w:t>
      </w:r>
      <w:r w:rsidR="00C2701E">
        <w:rPr>
          <w:sz w:val="28"/>
          <w:szCs w:val="28"/>
        </w:rPr>
        <w:t xml:space="preserve"> проводится работа по актуализации информационн</w:t>
      </w:r>
      <w:r w:rsidR="00C47632">
        <w:rPr>
          <w:sz w:val="28"/>
          <w:szCs w:val="28"/>
        </w:rPr>
        <w:t>ого</w:t>
      </w:r>
      <w:r w:rsidR="00C2701E">
        <w:rPr>
          <w:sz w:val="28"/>
          <w:szCs w:val="28"/>
        </w:rPr>
        <w:t xml:space="preserve"> стенд</w:t>
      </w:r>
      <w:r w:rsidR="00C47632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B75E2F" w:rsidRDefault="00E772ED" w:rsidP="00F422C2">
      <w:pPr>
        <w:spacing w:line="276" w:lineRule="auto"/>
        <w:ind w:firstLine="708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F70FC9">
        <w:rPr>
          <w:color w:val="000000"/>
          <w:sz w:val="28"/>
          <w:szCs w:val="28"/>
        </w:rPr>
        <w:t xml:space="preserve">. </w:t>
      </w:r>
      <w:r w:rsidR="00B75E2F">
        <w:rPr>
          <w:color w:val="000000"/>
          <w:spacing w:val="-3"/>
          <w:sz w:val="28"/>
          <w:szCs w:val="28"/>
        </w:rPr>
        <w:t xml:space="preserve">В 2015 году </w:t>
      </w:r>
      <w:r w:rsidR="00C2701E">
        <w:rPr>
          <w:color w:val="000000"/>
          <w:spacing w:val="-3"/>
          <w:sz w:val="28"/>
          <w:szCs w:val="28"/>
        </w:rPr>
        <w:t>повы</w:t>
      </w:r>
      <w:r w:rsidR="00C47632">
        <w:rPr>
          <w:color w:val="000000"/>
          <w:spacing w:val="-3"/>
          <w:sz w:val="28"/>
          <w:szCs w:val="28"/>
        </w:rPr>
        <w:t xml:space="preserve">сил </w:t>
      </w:r>
      <w:r w:rsidR="00C2701E">
        <w:rPr>
          <w:color w:val="000000"/>
          <w:spacing w:val="-3"/>
          <w:sz w:val="28"/>
          <w:szCs w:val="28"/>
        </w:rPr>
        <w:t>квалификаци</w:t>
      </w:r>
      <w:r w:rsidR="00C47632">
        <w:rPr>
          <w:color w:val="000000"/>
          <w:spacing w:val="-3"/>
          <w:sz w:val="28"/>
          <w:szCs w:val="28"/>
        </w:rPr>
        <w:t>ю один</w:t>
      </w:r>
      <w:r w:rsidR="00C2701E">
        <w:rPr>
          <w:color w:val="000000"/>
          <w:spacing w:val="-3"/>
          <w:sz w:val="28"/>
          <w:szCs w:val="28"/>
        </w:rPr>
        <w:t xml:space="preserve"> федеральны</w:t>
      </w:r>
      <w:r w:rsidR="00C47632">
        <w:rPr>
          <w:color w:val="000000"/>
          <w:spacing w:val="-3"/>
          <w:sz w:val="28"/>
          <w:szCs w:val="28"/>
        </w:rPr>
        <w:t>й</w:t>
      </w:r>
      <w:r w:rsidR="00C2701E">
        <w:rPr>
          <w:color w:val="000000"/>
          <w:spacing w:val="-3"/>
          <w:sz w:val="28"/>
          <w:szCs w:val="28"/>
        </w:rPr>
        <w:t xml:space="preserve"> государственны</w:t>
      </w:r>
      <w:r w:rsidR="00C47632">
        <w:rPr>
          <w:color w:val="000000"/>
          <w:spacing w:val="-3"/>
          <w:sz w:val="28"/>
          <w:szCs w:val="28"/>
        </w:rPr>
        <w:t>й</w:t>
      </w:r>
      <w:r w:rsidR="00C2701E">
        <w:rPr>
          <w:color w:val="000000"/>
          <w:spacing w:val="-3"/>
          <w:sz w:val="28"/>
          <w:szCs w:val="28"/>
        </w:rPr>
        <w:t xml:space="preserve"> граждански</w:t>
      </w:r>
      <w:r w:rsidR="00C47632">
        <w:rPr>
          <w:color w:val="000000"/>
          <w:spacing w:val="-3"/>
          <w:sz w:val="28"/>
          <w:szCs w:val="28"/>
        </w:rPr>
        <w:t>й</w:t>
      </w:r>
      <w:r w:rsidR="00C2701E">
        <w:rPr>
          <w:color w:val="000000"/>
          <w:spacing w:val="-3"/>
          <w:sz w:val="28"/>
          <w:szCs w:val="28"/>
        </w:rPr>
        <w:t xml:space="preserve"> служащи</w:t>
      </w:r>
      <w:r w:rsidR="00C47632">
        <w:rPr>
          <w:color w:val="000000"/>
          <w:spacing w:val="-3"/>
          <w:sz w:val="28"/>
          <w:szCs w:val="28"/>
        </w:rPr>
        <w:t>й</w:t>
      </w:r>
      <w:r w:rsidR="00C2701E">
        <w:rPr>
          <w:color w:val="000000"/>
          <w:spacing w:val="-3"/>
          <w:sz w:val="28"/>
          <w:szCs w:val="28"/>
        </w:rPr>
        <w:t>, в должностные обязанности котор</w:t>
      </w:r>
      <w:r w:rsidR="000F244B">
        <w:rPr>
          <w:color w:val="000000"/>
          <w:spacing w:val="-3"/>
          <w:sz w:val="28"/>
          <w:szCs w:val="28"/>
        </w:rPr>
        <w:t>о</w:t>
      </w:r>
      <w:r w:rsidR="00C47632">
        <w:rPr>
          <w:color w:val="000000"/>
          <w:spacing w:val="-3"/>
          <w:sz w:val="28"/>
          <w:szCs w:val="28"/>
        </w:rPr>
        <w:t>го</w:t>
      </w:r>
      <w:r w:rsidR="00C2701E">
        <w:rPr>
          <w:color w:val="000000"/>
          <w:spacing w:val="-3"/>
          <w:sz w:val="28"/>
          <w:szCs w:val="28"/>
        </w:rPr>
        <w:t xml:space="preserve"> входит участие в противодействии коррупции</w:t>
      </w:r>
      <w:r w:rsidR="00B75E2F">
        <w:rPr>
          <w:color w:val="000000"/>
          <w:spacing w:val="-3"/>
          <w:sz w:val="28"/>
          <w:szCs w:val="28"/>
        </w:rPr>
        <w:t>.</w:t>
      </w:r>
    </w:p>
    <w:p w:rsidR="00C2701E" w:rsidRDefault="00E772ED" w:rsidP="00F422C2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F70FC9">
        <w:rPr>
          <w:color w:val="000000"/>
          <w:sz w:val="28"/>
          <w:szCs w:val="28"/>
        </w:rPr>
        <w:t xml:space="preserve">. </w:t>
      </w:r>
      <w:r w:rsidR="00C47632">
        <w:rPr>
          <w:color w:val="000000"/>
          <w:sz w:val="28"/>
          <w:szCs w:val="28"/>
        </w:rPr>
        <w:t>В</w:t>
      </w:r>
      <w:r w:rsidR="00C2701E" w:rsidRPr="00F422C2">
        <w:rPr>
          <w:sz w:val="28"/>
          <w:szCs w:val="28"/>
        </w:rPr>
        <w:t xml:space="preserve"> </w:t>
      </w:r>
      <w:r w:rsidR="00C47632">
        <w:rPr>
          <w:sz w:val="28"/>
          <w:szCs w:val="28"/>
        </w:rPr>
        <w:t>Управлении</w:t>
      </w:r>
      <w:r w:rsidR="00C2701E" w:rsidRPr="00F422C2">
        <w:rPr>
          <w:sz w:val="28"/>
          <w:szCs w:val="28"/>
        </w:rPr>
        <w:t xml:space="preserve"> </w:t>
      </w:r>
      <w:r w:rsidR="00B75E2F">
        <w:rPr>
          <w:sz w:val="28"/>
          <w:szCs w:val="28"/>
        </w:rPr>
        <w:t xml:space="preserve">функционирует </w:t>
      </w:r>
      <w:r w:rsidR="00C2701E" w:rsidRPr="00F422C2">
        <w:rPr>
          <w:sz w:val="28"/>
          <w:szCs w:val="28"/>
        </w:rPr>
        <w:t>един</w:t>
      </w:r>
      <w:r w:rsidR="00B75E2F">
        <w:rPr>
          <w:sz w:val="28"/>
          <w:szCs w:val="28"/>
        </w:rPr>
        <w:t>ая</w:t>
      </w:r>
      <w:r w:rsidR="00C2701E" w:rsidRPr="00F422C2">
        <w:rPr>
          <w:sz w:val="28"/>
          <w:szCs w:val="28"/>
        </w:rPr>
        <w:t xml:space="preserve"> систем</w:t>
      </w:r>
      <w:r w:rsidR="00B75E2F">
        <w:rPr>
          <w:sz w:val="28"/>
          <w:szCs w:val="28"/>
        </w:rPr>
        <w:t xml:space="preserve">а электронного </w:t>
      </w:r>
      <w:r w:rsidR="00C2701E" w:rsidRPr="00F422C2">
        <w:rPr>
          <w:sz w:val="28"/>
          <w:szCs w:val="28"/>
        </w:rPr>
        <w:t xml:space="preserve">документооборота, </w:t>
      </w:r>
      <w:r w:rsidR="00B75E2F">
        <w:rPr>
          <w:sz w:val="28"/>
          <w:szCs w:val="28"/>
        </w:rPr>
        <w:t>обеспечивающая</w:t>
      </w:r>
      <w:r w:rsidR="00C2701E" w:rsidRPr="00F422C2">
        <w:rPr>
          <w:sz w:val="28"/>
          <w:szCs w:val="28"/>
        </w:rPr>
        <w:t xml:space="preserve"> ведение учета и контрол</w:t>
      </w:r>
      <w:r w:rsidR="00B75E2F">
        <w:rPr>
          <w:sz w:val="28"/>
          <w:szCs w:val="28"/>
        </w:rPr>
        <w:t>ь</w:t>
      </w:r>
      <w:r w:rsidR="00C2701E" w:rsidRPr="00F422C2">
        <w:rPr>
          <w:sz w:val="28"/>
          <w:szCs w:val="28"/>
        </w:rPr>
        <w:t xml:space="preserve"> исполнения документов.</w:t>
      </w:r>
    </w:p>
    <w:p w:rsidR="00C47632" w:rsidRDefault="00C47632" w:rsidP="00C2701E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F70FC9">
        <w:rPr>
          <w:color w:val="000000"/>
          <w:sz w:val="28"/>
          <w:szCs w:val="28"/>
        </w:rPr>
        <w:t>. П</w:t>
      </w:r>
      <w:r w:rsidR="00F422C2">
        <w:rPr>
          <w:sz w:val="28"/>
          <w:szCs w:val="28"/>
        </w:rPr>
        <w:t xml:space="preserve">ри </w:t>
      </w:r>
      <w:r w:rsidR="00F422C2" w:rsidRPr="00D16198">
        <w:rPr>
          <w:sz w:val="28"/>
          <w:szCs w:val="28"/>
        </w:rPr>
        <w:t>осуществлени</w:t>
      </w:r>
      <w:r w:rsidR="00F422C2">
        <w:rPr>
          <w:sz w:val="28"/>
          <w:szCs w:val="28"/>
        </w:rPr>
        <w:t>и</w:t>
      </w:r>
      <w:r w:rsidR="00F422C2" w:rsidRPr="00D16198">
        <w:rPr>
          <w:sz w:val="28"/>
          <w:szCs w:val="28"/>
        </w:rPr>
        <w:t xml:space="preserve"> закупок товаров, работ, услуг для нужд </w:t>
      </w:r>
      <w:r>
        <w:rPr>
          <w:sz w:val="28"/>
          <w:szCs w:val="28"/>
        </w:rPr>
        <w:t>Управления</w:t>
      </w:r>
      <w:r w:rsidR="00F422C2">
        <w:rPr>
          <w:sz w:val="28"/>
          <w:szCs w:val="28"/>
        </w:rPr>
        <w:t xml:space="preserve"> </w:t>
      </w:r>
      <w:r w:rsidR="00F422C2" w:rsidRPr="00BD6784">
        <w:rPr>
          <w:color w:val="000000"/>
          <w:sz w:val="28"/>
          <w:szCs w:val="28"/>
        </w:rPr>
        <w:t>п</w:t>
      </w:r>
      <w:r w:rsidR="00F422C2" w:rsidRPr="00BD6784">
        <w:rPr>
          <w:sz w:val="28"/>
          <w:szCs w:val="28"/>
        </w:rPr>
        <w:t>ров</w:t>
      </w:r>
      <w:r w:rsidR="00F422C2" w:rsidRPr="00D16198">
        <w:rPr>
          <w:sz w:val="28"/>
          <w:szCs w:val="28"/>
        </w:rPr>
        <w:t>од</w:t>
      </w:r>
      <w:r w:rsidR="00F422C2">
        <w:rPr>
          <w:sz w:val="28"/>
          <w:szCs w:val="28"/>
        </w:rPr>
        <w:t>ится</w:t>
      </w:r>
      <w:r w:rsidR="00F422C2" w:rsidRPr="00D16198">
        <w:rPr>
          <w:sz w:val="28"/>
          <w:szCs w:val="28"/>
        </w:rPr>
        <w:t xml:space="preserve"> мониторинг </w:t>
      </w:r>
      <w:r w:rsidR="00F422C2">
        <w:rPr>
          <w:sz w:val="28"/>
          <w:szCs w:val="28"/>
        </w:rPr>
        <w:t>соответствующих документов на предмет выявления</w:t>
      </w:r>
      <w:r w:rsidR="00F422C2" w:rsidRPr="00D16198">
        <w:rPr>
          <w:sz w:val="28"/>
          <w:szCs w:val="28"/>
        </w:rPr>
        <w:t xml:space="preserve"> коррупционных рисков</w:t>
      </w:r>
      <w:r w:rsidR="00F422C2">
        <w:rPr>
          <w:sz w:val="28"/>
          <w:szCs w:val="28"/>
        </w:rPr>
        <w:t xml:space="preserve">. </w:t>
      </w:r>
    </w:p>
    <w:p w:rsidR="001B185F" w:rsidRDefault="00C47632" w:rsidP="00C2701E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F70FC9">
        <w:rPr>
          <w:color w:val="000000"/>
          <w:sz w:val="28"/>
          <w:szCs w:val="28"/>
        </w:rPr>
        <w:t xml:space="preserve">. </w:t>
      </w:r>
      <w:r w:rsidR="00971AC6">
        <w:rPr>
          <w:color w:val="000000"/>
          <w:sz w:val="28"/>
          <w:szCs w:val="28"/>
        </w:rPr>
        <w:t>Н</w:t>
      </w:r>
      <w:r w:rsidR="00971AC6" w:rsidRPr="00D16198">
        <w:rPr>
          <w:sz w:val="28"/>
          <w:szCs w:val="28"/>
        </w:rPr>
        <w:t xml:space="preserve">а официальном сайте </w:t>
      </w:r>
      <w:r>
        <w:rPr>
          <w:sz w:val="28"/>
          <w:szCs w:val="28"/>
        </w:rPr>
        <w:t>Управления</w:t>
      </w:r>
      <w:r w:rsidR="00971AC6">
        <w:rPr>
          <w:color w:val="000000"/>
          <w:sz w:val="28"/>
          <w:szCs w:val="28"/>
        </w:rPr>
        <w:t xml:space="preserve"> р</w:t>
      </w:r>
      <w:r w:rsidR="001B185F" w:rsidRPr="00D16198">
        <w:rPr>
          <w:sz w:val="28"/>
          <w:szCs w:val="28"/>
        </w:rPr>
        <w:t xml:space="preserve">азмещение </w:t>
      </w:r>
      <w:hyperlink r:id="rId11" w:history="1">
        <w:r w:rsidR="001B185F" w:rsidRPr="00C47632">
          <w:rPr>
            <w:rStyle w:val="aa"/>
            <w:color w:val="auto"/>
            <w:sz w:val="28"/>
            <w:szCs w:val="28"/>
            <w:u w:val="none"/>
          </w:rPr>
          <w:t>информации</w:t>
        </w:r>
      </w:hyperlink>
      <w:r w:rsidR="001B185F" w:rsidRPr="00D16198">
        <w:rPr>
          <w:sz w:val="28"/>
          <w:szCs w:val="28"/>
        </w:rPr>
        <w:t xml:space="preserve"> по вопросам противодействия коррупции в информационно-телекоммуникационной сети «Интернет» </w:t>
      </w:r>
      <w:r w:rsidR="00971AC6">
        <w:rPr>
          <w:sz w:val="28"/>
          <w:szCs w:val="28"/>
        </w:rPr>
        <w:t xml:space="preserve">постоянно </w:t>
      </w:r>
      <w:r w:rsidR="001B185F" w:rsidRPr="00D16198">
        <w:rPr>
          <w:sz w:val="28"/>
          <w:szCs w:val="28"/>
        </w:rPr>
        <w:t>ведется с учетом требовани</w:t>
      </w:r>
      <w:r w:rsidR="001B185F">
        <w:rPr>
          <w:sz w:val="28"/>
          <w:szCs w:val="28"/>
        </w:rPr>
        <w:t xml:space="preserve">й, установленных Минтрудом России. </w:t>
      </w:r>
    </w:p>
    <w:p w:rsidR="00F422C2" w:rsidRDefault="00F70FC9" w:rsidP="00F422C2">
      <w:pPr>
        <w:pStyle w:val="1"/>
        <w:ind w:left="0" w:firstLine="709"/>
        <w:jc w:val="both"/>
        <w:rPr>
          <w:rFonts w:ascii="Times New Roman" w:hAnsi="Times New Roman"/>
          <w:color w:val="000000"/>
          <w:spacing w:val="-5"/>
          <w:sz w:val="28"/>
          <w:szCs w:val="28"/>
        </w:rPr>
      </w:pPr>
      <w:r>
        <w:rPr>
          <w:rFonts w:ascii="Times New Roman" w:hAnsi="Times New Roman"/>
          <w:color w:val="000000"/>
          <w:spacing w:val="-5"/>
          <w:sz w:val="28"/>
          <w:szCs w:val="28"/>
        </w:rPr>
        <w:t>1</w:t>
      </w:r>
      <w:r w:rsidR="00C47632">
        <w:rPr>
          <w:rFonts w:ascii="Times New Roman" w:hAnsi="Times New Roman"/>
          <w:color w:val="000000"/>
          <w:spacing w:val="-5"/>
          <w:sz w:val="28"/>
          <w:szCs w:val="28"/>
        </w:rPr>
        <w:t>0</w:t>
      </w:r>
      <w:r>
        <w:rPr>
          <w:rFonts w:ascii="Times New Roman" w:hAnsi="Times New Roman"/>
          <w:color w:val="000000"/>
          <w:spacing w:val="-5"/>
          <w:sz w:val="28"/>
          <w:szCs w:val="28"/>
        </w:rPr>
        <w:t>. П</w:t>
      </w:r>
      <w:r w:rsidR="00F422C2" w:rsidRPr="00D16198">
        <w:rPr>
          <w:rFonts w:ascii="Times New Roman" w:hAnsi="Times New Roman"/>
          <w:color w:val="000000"/>
          <w:spacing w:val="-5"/>
          <w:sz w:val="28"/>
          <w:szCs w:val="28"/>
        </w:rPr>
        <w:t>редставлени</w:t>
      </w:r>
      <w:r w:rsidR="00F422C2">
        <w:rPr>
          <w:rFonts w:ascii="Times New Roman" w:hAnsi="Times New Roman"/>
          <w:color w:val="000000"/>
          <w:spacing w:val="-5"/>
          <w:sz w:val="28"/>
          <w:szCs w:val="28"/>
        </w:rPr>
        <w:t>е</w:t>
      </w:r>
      <w:r w:rsidR="00F422C2" w:rsidRPr="00D16198">
        <w:rPr>
          <w:rFonts w:ascii="Times New Roman" w:hAnsi="Times New Roman"/>
          <w:color w:val="000000"/>
          <w:spacing w:val="-5"/>
          <w:sz w:val="28"/>
          <w:szCs w:val="28"/>
        </w:rPr>
        <w:t xml:space="preserve"> гражданами и организациями информации о фактах коррупции в </w:t>
      </w:r>
      <w:r w:rsidR="00C47632">
        <w:rPr>
          <w:rFonts w:ascii="Times New Roman" w:hAnsi="Times New Roman"/>
          <w:color w:val="000000"/>
          <w:spacing w:val="-5"/>
          <w:sz w:val="28"/>
          <w:szCs w:val="28"/>
        </w:rPr>
        <w:t>Управлении</w:t>
      </w:r>
      <w:r w:rsidR="00F422C2" w:rsidRPr="00D16198">
        <w:rPr>
          <w:rFonts w:ascii="Times New Roman" w:hAnsi="Times New Roman"/>
          <w:color w:val="000000"/>
          <w:spacing w:val="-5"/>
          <w:sz w:val="28"/>
          <w:szCs w:val="28"/>
        </w:rPr>
        <w:t xml:space="preserve"> или нарушениях требований к</w:t>
      </w:r>
      <w:r w:rsidR="00F22C31">
        <w:rPr>
          <w:rFonts w:ascii="Times New Roman" w:hAnsi="Times New Roman"/>
          <w:color w:val="000000"/>
          <w:spacing w:val="-5"/>
          <w:sz w:val="28"/>
          <w:szCs w:val="28"/>
        </w:rPr>
        <w:t xml:space="preserve"> </w:t>
      </w:r>
      <w:r w:rsidR="00F422C2" w:rsidRPr="00D16198">
        <w:rPr>
          <w:rFonts w:ascii="Times New Roman" w:hAnsi="Times New Roman"/>
          <w:color w:val="000000"/>
          <w:spacing w:val="-5"/>
          <w:sz w:val="28"/>
          <w:szCs w:val="28"/>
        </w:rPr>
        <w:t>служебному поведению гражданских служащих организован</w:t>
      </w:r>
      <w:r w:rsidR="00F422C2">
        <w:rPr>
          <w:rFonts w:ascii="Times New Roman" w:hAnsi="Times New Roman"/>
          <w:color w:val="000000"/>
          <w:spacing w:val="-5"/>
          <w:sz w:val="28"/>
          <w:szCs w:val="28"/>
        </w:rPr>
        <w:t>о</w:t>
      </w:r>
      <w:r w:rsidR="00F422C2" w:rsidRPr="00D16198">
        <w:rPr>
          <w:rFonts w:ascii="Times New Roman" w:hAnsi="Times New Roman"/>
          <w:color w:val="000000"/>
          <w:spacing w:val="-5"/>
          <w:sz w:val="28"/>
          <w:szCs w:val="28"/>
        </w:rPr>
        <w:t xml:space="preserve"> посредством приема электронных сообщений </w:t>
      </w:r>
      <w:r w:rsidR="00F422C2">
        <w:rPr>
          <w:rFonts w:ascii="Times New Roman" w:hAnsi="Times New Roman"/>
          <w:color w:val="000000"/>
          <w:spacing w:val="-5"/>
          <w:sz w:val="28"/>
          <w:szCs w:val="28"/>
        </w:rPr>
        <w:t>через</w:t>
      </w:r>
      <w:r w:rsidR="00F422C2" w:rsidRPr="00D16198">
        <w:rPr>
          <w:rFonts w:ascii="Times New Roman" w:hAnsi="Times New Roman"/>
          <w:color w:val="000000"/>
          <w:spacing w:val="-5"/>
          <w:sz w:val="28"/>
          <w:szCs w:val="28"/>
        </w:rPr>
        <w:t xml:space="preserve"> официальн</w:t>
      </w:r>
      <w:r w:rsidR="00F422C2">
        <w:rPr>
          <w:rFonts w:ascii="Times New Roman" w:hAnsi="Times New Roman"/>
          <w:color w:val="000000"/>
          <w:spacing w:val="-5"/>
          <w:sz w:val="28"/>
          <w:szCs w:val="28"/>
        </w:rPr>
        <w:t>ый</w:t>
      </w:r>
      <w:r w:rsidR="00F422C2" w:rsidRPr="00D16198">
        <w:rPr>
          <w:rFonts w:ascii="Times New Roman" w:hAnsi="Times New Roman"/>
          <w:color w:val="000000"/>
          <w:spacing w:val="-5"/>
          <w:sz w:val="28"/>
          <w:szCs w:val="28"/>
        </w:rPr>
        <w:t xml:space="preserve"> Интернет-сайт </w:t>
      </w:r>
      <w:r w:rsidR="00C47632">
        <w:rPr>
          <w:rFonts w:ascii="Times New Roman" w:hAnsi="Times New Roman"/>
          <w:color w:val="000000"/>
          <w:spacing w:val="-5"/>
          <w:sz w:val="28"/>
          <w:szCs w:val="28"/>
        </w:rPr>
        <w:t>Управления</w:t>
      </w:r>
      <w:r w:rsidR="00F422C2" w:rsidRPr="00D16198">
        <w:rPr>
          <w:rFonts w:ascii="Times New Roman" w:hAnsi="Times New Roman"/>
          <w:color w:val="000000"/>
          <w:spacing w:val="-5"/>
          <w:sz w:val="28"/>
          <w:szCs w:val="28"/>
        </w:rPr>
        <w:t xml:space="preserve"> и </w:t>
      </w:r>
      <w:r w:rsidR="00F422C2">
        <w:rPr>
          <w:rFonts w:ascii="Times New Roman" w:hAnsi="Times New Roman"/>
          <w:color w:val="000000"/>
          <w:spacing w:val="-5"/>
          <w:sz w:val="28"/>
          <w:szCs w:val="28"/>
        </w:rPr>
        <w:t>по</w:t>
      </w:r>
      <w:r w:rsidR="00F422C2" w:rsidRPr="00D16198">
        <w:rPr>
          <w:rFonts w:ascii="Times New Roman" w:hAnsi="Times New Roman"/>
          <w:color w:val="000000"/>
          <w:spacing w:val="-5"/>
          <w:sz w:val="28"/>
          <w:szCs w:val="28"/>
        </w:rPr>
        <w:t xml:space="preserve"> «</w:t>
      </w:r>
      <w:hyperlink r:id="rId12" w:history="1">
        <w:r w:rsidR="00F422C2" w:rsidRPr="00C47632">
          <w:rPr>
            <w:rStyle w:val="aa"/>
            <w:rFonts w:ascii="Times New Roman" w:hAnsi="Times New Roman"/>
            <w:color w:val="auto"/>
            <w:spacing w:val="-5"/>
            <w:sz w:val="28"/>
            <w:szCs w:val="28"/>
          </w:rPr>
          <w:t>телефону доверия</w:t>
        </w:r>
      </w:hyperlink>
      <w:r w:rsidR="00F422C2" w:rsidRPr="00D16198">
        <w:rPr>
          <w:rFonts w:ascii="Times New Roman" w:hAnsi="Times New Roman"/>
          <w:color w:val="000000"/>
          <w:spacing w:val="-5"/>
          <w:sz w:val="28"/>
          <w:szCs w:val="28"/>
        </w:rPr>
        <w:t>»</w:t>
      </w:r>
      <w:r w:rsidR="00C47632">
        <w:rPr>
          <w:rFonts w:ascii="Times New Roman" w:hAnsi="Times New Roman"/>
          <w:color w:val="000000"/>
          <w:spacing w:val="-5"/>
          <w:sz w:val="28"/>
          <w:szCs w:val="28"/>
        </w:rPr>
        <w:t xml:space="preserve"> Федерального казначейства</w:t>
      </w:r>
      <w:r w:rsidR="00F422C2">
        <w:rPr>
          <w:rFonts w:ascii="Times New Roman" w:hAnsi="Times New Roman"/>
          <w:color w:val="000000"/>
          <w:spacing w:val="-5"/>
          <w:sz w:val="28"/>
          <w:szCs w:val="28"/>
        </w:rPr>
        <w:t>.</w:t>
      </w:r>
      <w:r w:rsidR="001B185F">
        <w:rPr>
          <w:rFonts w:ascii="Times New Roman" w:hAnsi="Times New Roman"/>
          <w:color w:val="000000"/>
          <w:spacing w:val="-5"/>
          <w:sz w:val="28"/>
          <w:szCs w:val="28"/>
        </w:rPr>
        <w:t xml:space="preserve"> </w:t>
      </w:r>
    </w:p>
    <w:p w:rsidR="005803DD" w:rsidRDefault="00F70FC9" w:rsidP="00F422C2">
      <w:pPr>
        <w:pStyle w:val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5"/>
          <w:sz w:val="28"/>
          <w:szCs w:val="28"/>
        </w:rPr>
        <w:t>1</w:t>
      </w:r>
      <w:r w:rsidR="00E772ED">
        <w:rPr>
          <w:rFonts w:ascii="Times New Roman" w:hAnsi="Times New Roman"/>
          <w:color w:val="000000"/>
          <w:spacing w:val="-5"/>
          <w:sz w:val="28"/>
          <w:szCs w:val="28"/>
        </w:rPr>
        <w:t>3</w:t>
      </w:r>
      <w:r>
        <w:rPr>
          <w:rFonts w:ascii="Times New Roman" w:hAnsi="Times New Roman"/>
          <w:color w:val="000000"/>
          <w:spacing w:val="-5"/>
          <w:sz w:val="28"/>
          <w:szCs w:val="28"/>
        </w:rPr>
        <w:t xml:space="preserve">. </w:t>
      </w:r>
      <w:r w:rsidR="00971AC6">
        <w:rPr>
          <w:rFonts w:ascii="Times New Roman" w:hAnsi="Times New Roman"/>
          <w:color w:val="000000"/>
          <w:spacing w:val="-5"/>
          <w:sz w:val="28"/>
          <w:szCs w:val="28"/>
        </w:rPr>
        <w:t>На постоянной основе проводится м</w:t>
      </w:r>
      <w:r w:rsidR="005803DD" w:rsidRPr="009553C9">
        <w:rPr>
          <w:rFonts w:ascii="Times New Roman" w:hAnsi="Times New Roman"/>
          <w:sz w:val="28"/>
          <w:szCs w:val="28"/>
        </w:rPr>
        <w:t xml:space="preserve">ониторинг </w:t>
      </w:r>
      <w:r w:rsidR="005803DD">
        <w:rPr>
          <w:rFonts w:ascii="Times New Roman" w:hAnsi="Times New Roman"/>
          <w:sz w:val="28"/>
          <w:szCs w:val="28"/>
        </w:rPr>
        <w:t xml:space="preserve">публикаций в </w:t>
      </w:r>
      <w:r w:rsidR="005803DD" w:rsidRPr="009553C9">
        <w:rPr>
          <w:rFonts w:ascii="Times New Roman" w:hAnsi="Times New Roman"/>
          <w:sz w:val="28"/>
          <w:szCs w:val="28"/>
        </w:rPr>
        <w:t>средств</w:t>
      </w:r>
      <w:r w:rsidR="005803DD">
        <w:rPr>
          <w:rFonts w:ascii="Times New Roman" w:hAnsi="Times New Roman"/>
          <w:sz w:val="28"/>
          <w:szCs w:val="28"/>
        </w:rPr>
        <w:t>ах</w:t>
      </w:r>
      <w:r w:rsidR="005803DD" w:rsidRPr="009553C9">
        <w:rPr>
          <w:rFonts w:ascii="Times New Roman" w:hAnsi="Times New Roman"/>
          <w:sz w:val="28"/>
          <w:szCs w:val="28"/>
        </w:rPr>
        <w:t xml:space="preserve"> массовой информации</w:t>
      </w:r>
      <w:r w:rsidR="00971AC6">
        <w:rPr>
          <w:rFonts w:ascii="Times New Roman" w:hAnsi="Times New Roman"/>
          <w:sz w:val="28"/>
          <w:szCs w:val="28"/>
        </w:rPr>
        <w:t>.</w:t>
      </w:r>
      <w:r w:rsidR="005803DD" w:rsidRPr="009553C9">
        <w:rPr>
          <w:rFonts w:ascii="Times New Roman" w:hAnsi="Times New Roman"/>
          <w:sz w:val="28"/>
          <w:szCs w:val="28"/>
        </w:rPr>
        <w:t xml:space="preserve"> </w:t>
      </w:r>
      <w:r w:rsidR="005803DD">
        <w:rPr>
          <w:rFonts w:ascii="Times New Roman" w:hAnsi="Times New Roman"/>
          <w:sz w:val="28"/>
          <w:szCs w:val="28"/>
        </w:rPr>
        <w:t>Информации о ф</w:t>
      </w:r>
      <w:r w:rsidR="005803DD" w:rsidRPr="009553C9">
        <w:rPr>
          <w:rFonts w:ascii="Times New Roman" w:hAnsi="Times New Roman"/>
          <w:sz w:val="28"/>
          <w:szCs w:val="28"/>
        </w:rPr>
        <w:t>акт</w:t>
      </w:r>
      <w:r w:rsidR="005803DD">
        <w:rPr>
          <w:rFonts w:ascii="Times New Roman" w:hAnsi="Times New Roman"/>
          <w:sz w:val="28"/>
          <w:szCs w:val="28"/>
        </w:rPr>
        <w:t>ах</w:t>
      </w:r>
      <w:r w:rsidR="005803DD" w:rsidRPr="009553C9">
        <w:rPr>
          <w:rFonts w:ascii="Times New Roman" w:hAnsi="Times New Roman"/>
          <w:sz w:val="28"/>
          <w:szCs w:val="28"/>
        </w:rPr>
        <w:t xml:space="preserve"> коррупции в деятельности </w:t>
      </w:r>
      <w:r w:rsidR="00C47632">
        <w:rPr>
          <w:rFonts w:ascii="Times New Roman" w:hAnsi="Times New Roman"/>
          <w:sz w:val="28"/>
          <w:szCs w:val="28"/>
        </w:rPr>
        <w:t>Управления</w:t>
      </w:r>
      <w:r w:rsidR="005803DD">
        <w:rPr>
          <w:rFonts w:ascii="Times New Roman" w:hAnsi="Times New Roman"/>
          <w:sz w:val="28"/>
          <w:szCs w:val="28"/>
        </w:rPr>
        <w:t xml:space="preserve"> из источников </w:t>
      </w:r>
      <w:r w:rsidR="005803DD" w:rsidRPr="009553C9">
        <w:rPr>
          <w:rFonts w:ascii="Times New Roman" w:hAnsi="Times New Roman"/>
          <w:sz w:val="28"/>
          <w:szCs w:val="28"/>
        </w:rPr>
        <w:t xml:space="preserve">средств массовой информации </w:t>
      </w:r>
      <w:r w:rsidR="005803DD">
        <w:rPr>
          <w:rFonts w:ascii="Times New Roman" w:hAnsi="Times New Roman"/>
          <w:sz w:val="28"/>
          <w:szCs w:val="28"/>
        </w:rPr>
        <w:t>в 2015 год</w:t>
      </w:r>
      <w:r w:rsidR="00C47632">
        <w:rPr>
          <w:rFonts w:ascii="Times New Roman" w:hAnsi="Times New Roman"/>
          <w:sz w:val="28"/>
          <w:szCs w:val="28"/>
        </w:rPr>
        <w:t>у</w:t>
      </w:r>
      <w:r w:rsidR="005803DD">
        <w:rPr>
          <w:rFonts w:ascii="Times New Roman" w:hAnsi="Times New Roman"/>
          <w:sz w:val="28"/>
          <w:szCs w:val="28"/>
        </w:rPr>
        <w:t xml:space="preserve"> </w:t>
      </w:r>
      <w:r w:rsidR="005803DD" w:rsidRPr="009553C9">
        <w:rPr>
          <w:rFonts w:ascii="Times New Roman" w:hAnsi="Times New Roman"/>
          <w:sz w:val="28"/>
          <w:szCs w:val="28"/>
        </w:rPr>
        <w:t xml:space="preserve">не </w:t>
      </w:r>
      <w:r w:rsidR="005803DD">
        <w:rPr>
          <w:rFonts w:ascii="Times New Roman" w:hAnsi="Times New Roman"/>
          <w:sz w:val="28"/>
          <w:szCs w:val="28"/>
        </w:rPr>
        <w:t xml:space="preserve">поступало. </w:t>
      </w:r>
    </w:p>
    <w:p w:rsidR="00EF37F6" w:rsidRPr="00EF37F6" w:rsidRDefault="00EF37F6" w:rsidP="00EF37F6">
      <w:pPr>
        <w:pStyle w:val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14. </w:t>
      </w:r>
      <w:r w:rsidRPr="00EF37F6">
        <w:rPr>
          <w:rFonts w:ascii="Times New Roman" w:hAnsi="Times New Roman"/>
          <w:sz w:val="28"/>
          <w:szCs w:val="28"/>
        </w:rPr>
        <w:t xml:space="preserve">В целях надлежащего исполнения законодательства о государственной гражданской службе и противодействии коррупции Российской Федерации в части, касающейся представления </w:t>
      </w:r>
      <w:r w:rsidR="002F7C98">
        <w:rPr>
          <w:rFonts w:ascii="Times New Roman" w:hAnsi="Times New Roman"/>
          <w:sz w:val="28"/>
          <w:szCs w:val="28"/>
        </w:rPr>
        <w:t xml:space="preserve">федеральными </w:t>
      </w:r>
      <w:r w:rsidRPr="00EF37F6">
        <w:rPr>
          <w:rFonts w:ascii="Times New Roman" w:hAnsi="Times New Roman"/>
          <w:sz w:val="28"/>
          <w:szCs w:val="28"/>
        </w:rPr>
        <w:t xml:space="preserve">государственными гражданскими служащими сведений о своих доходах, расходах, об имуществе и обязательствах имущественного характера, а также членов своей семьи (далее – сведения о доходах, расходах) в первом и начале второго квартала </w:t>
      </w:r>
      <w:r>
        <w:rPr>
          <w:rFonts w:ascii="Times New Roman" w:hAnsi="Times New Roman"/>
          <w:sz w:val="28"/>
          <w:szCs w:val="28"/>
        </w:rPr>
        <w:t>2015 года о</w:t>
      </w:r>
      <w:r w:rsidRPr="00EF37F6">
        <w:rPr>
          <w:rFonts w:ascii="Times New Roman" w:hAnsi="Times New Roman"/>
          <w:sz w:val="28"/>
          <w:szCs w:val="28"/>
        </w:rPr>
        <w:t xml:space="preserve">тделом кадров </w:t>
      </w:r>
      <w:r>
        <w:rPr>
          <w:rFonts w:ascii="Times New Roman" w:hAnsi="Times New Roman"/>
          <w:sz w:val="28"/>
          <w:szCs w:val="28"/>
        </w:rPr>
        <w:t xml:space="preserve">Управления </w:t>
      </w:r>
      <w:r w:rsidRPr="00EF37F6">
        <w:rPr>
          <w:rFonts w:ascii="Times New Roman" w:hAnsi="Times New Roman"/>
          <w:sz w:val="28"/>
          <w:szCs w:val="28"/>
        </w:rPr>
        <w:t xml:space="preserve">была проведена работа по приему сведений о доходах, расходах, предоставляемых </w:t>
      </w:r>
      <w:r w:rsidR="002F7C98">
        <w:rPr>
          <w:rFonts w:ascii="Times New Roman" w:hAnsi="Times New Roman"/>
          <w:sz w:val="28"/>
          <w:szCs w:val="28"/>
        </w:rPr>
        <w:t xml:space="preserve">федеральными </w:t>
      </w:r>
      <w:r w:rsidRPr="00EF37F6">
        <w:rPr>
          <w:rFonts w:ascii="Times New Roman" w:hAnsi="Times New Roman"/>
          <w:sz w:val="28"/>
          <w:szCs w:val="28"/>
        </w:rPr>
        <w:t>государственными гражданскими служащими Управления.</w:t>
      </w:r>
    </w:p>
    <w:p w:rsidR="00EF37F6" w:rsidRPr="00EF37F6" w:rsidRDefault="00EF37F6" w:rsidP="00EF37F6">
      <w:pPr>
        <w:pStyle w:val="1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F37F6">
        <w:rPr>
          <w:rFonts w:ascii="Times New Roman" w:hAnsi="Times New Roman"/>
          <w:sz w:val="28"/>
          <w:szCs w:val="28"/>
        </w:rPr>
        <w:t xml:space="preserve">По состоянию на 30 апреля 2015 г. все </w:t>
      </w:r>
      <w:r w:rsidR="002F7C98">
        <w:rPr>
          <w:rFonts w:ascii="Times New Roman" w:hAnsi="Times New Roman"/>
          <w:sz w:val="28"/>
          <w:szCs w:val="28"/>
        </w:rPr>
        <w:t xml:space="preserve">федеральные </w:t>
      </w:r>
      <w:r w:rsidRPr="00EF37F6">
        <w:rPr>
          <w:rFonts w:ascii="Times New Roman" w:hAnsi="Times New Roman"/>
          <w:sz w:val="28"/>
          <w:szCs w:val="28"/>
        </w:rPr>
        <w:t xml:space="preserve">государственные гражданские служащие Управления, для которых установлена обязанность предоставлять сведения о доходах, расходах, в соответствии с приказом Федерального казначейства от 31 августа 2009 г. № 6н и Указом Президента </w:t>
      </w:r>
      <w:r w:rsidRPr="00EF37F6">
        <w:rPr>
          <w:rFonts w:ascii="Times New Roman" w:hAnsi="Times New Roman"/>
          <w:sz w:val="28"/>
          <w:szCs w:val="28"/>
        </w:rPr>
        <w:lastRenderedPageBreak/>
        <w:t>Российской Федерации от 2 апреля 2013 г. № 310, предоставили сведения о доходах, расходах за 2014 год.</w:t>
      </w:r>
    </w:p>
    <w:p w:rsidR="00EF37F6" w:rsidRDefault="00EF37F6" w:rsidP="00EF37F6">
      <w:pPr>
        <w:pStyle w:val="1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F37F6">
        <w:rPr>
          <w:rFonts w:ascii="Times New Roman" w:hAnsi="Times New Roman"/>
          <w:sz w:val="28"/>
          <w:szCs w:val="28"/>
        </w:rPr>
        <w:t>Сведения о доходах, расходах за 2014 год в соответствии с приказом Федерального казначейства от 6 февраля 2015 г. № 1н и с Порядком размещения сведений о доходах, расходах,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органов,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опубликования, утвержденным Указом Президента Российской Федерации от 8 июля 2013 г. № 613 «Вопросы противодействия коррупции», были размещены в подразделе «Противодействие коррупции» официального сайта Управления.</w:t>
      </w:r>
    </w:p>
    <w:p w:rsidR="00F86FC1" w:rsidRDefault="00F86FC1" w:rsidP="00EF37F6">
      <w:pPr>
        <w:pStyle w:val="1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86FC1">
        <w:rPr>
          <w:rFonts w:ascii="Times New Roman" w:hAnsi="Times New Roman"/>
          <w:sz w:val="28"/>
          <w:szCs w:val="28"/>
        </w:rPr>
        <w:t xml:space="preserve">В части процедур, применяемых для выявления коррупционных проявлений, Отдел кадров </w:t>
      </w:r>
      <w:r>
        <w:rPr>
          <w:rFonts w:ascii="Times New Roman" w:hAnsi="Times New Roman"/>
          <w:sz w:val="28"/>
          <w:szCs w:val="28"/>
        </w:rPr>
        <w:t xml:space="preserve">Управления </w:t>
      </w:r>
      <w:r w:rsidRPr="00F86FC1">
        <w:rPr>
          <w:rFonts w:ascii="Times New Roman" w:hAnsi="Times New Roman"/>
          <w:sz w:val="28"/>
          <w:szCs w:val="28"/>
        </w:rPr>
        <w:t xml:space="preserve">продолжал осуществлять анализ и проверку достоверности сведений, представленных гражданином или </w:t>
      </w:r>
      <w:r w:rsidR="002F7C98">
        <w:rPr>
          <w:rFonts w:ascii="Times New Roman" w:hAnsi="Times New Roman"/>
          <w:sz w:val="28"/>
          <w:szCs w:val="28"/>
        </w:rPr>
        <w:t xml:space="preserve">федеральным </w:t>
      </w:r>
      <w:r w:rsidRPr="00F86FC1">
        <w:rPr>
          <w:rFonts w:ascii="Times New Roman" w:hAnsi="Times New Roman"/>
          <w:sz w:val="28"/>
          <w:szCs w:val="28"/>
        </w:rPr>
        <w:t xml:space="preserve">государственным </w:t>
      </w:r>
      <w:r w:rsidR="002F7C98">
        <w:rPr>
          <w:rFonts w:ascii="Times New Roman" w:hAnsi="Times New Roman"/>
          <w:sz w:val="28"/>
          <w:szCs w:val="28"/>
        </w:rPr>
        <w:t xml:space="preserve">гражданским </w:t>
      </w:r>
      <w:r w:rsidRPr="00F86FC1">
        <w:rPr>
          <w:rFonts w:ascii="Times New Roman" w:hAnsi="Times New Roman"/>
          <w:sz w:val="28"/>
          <w:szCs w:val="28"/>
        </w:rPr>
        <w:t>служащим о себе при проведении конкурсов на замещение вакантной должности</w:t>
      </w:r>
      <w:r w:rsidR="002F7C98">
        <w:rPr>
          <w:rFonts w:ascii="Times New Roman" w:hAnsi="Times New Roman"/>
          <w:sz w:val="28"/>
          <w:szCs w:val="28"/>
        </w:rPr>
        <w:t xml:space="preserve"> федеральной</w:t>
      </w:r>
      <w:r w:rsidRPr="00F86FC1">
        <w:rPr>
          <w:rFonts w:ascii="Times New Roman" w:hAnsi="Times New Roman"/>
          <w:sz w:val="28"/>
          <w:szCs w:val="28"/>
        </w:rPr>
        <w:t xml:space="preserve"> государственной гражданской службы, назначении на государственную должность (подлинность документов об образовании и о наличии судимости). </w:t>
      </w:r>
    </w:p>
    <w:p w:rsidR="00F86FC1" w:rsidRPr="00B0615F" w:rsidRDefault="00F86FC1" w:rsidP="00F86FC1">
      <w:pPr>
        <w:pStyle w:val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Увольняющимся </w:t>
      </w:r>
      <w:r w:rsidR="002F7C98">
        <w:rPr>
          <w:rFonts w:ascii="Times New Roman" w:hAnsi="Times New Roman"/>
          <w:sz w:val="28"/>
          <w:szCs w:val="28"/>
        </w:rPr>
        <w:t xml:space="preserve">из Управления федеральным государственным </w:t>
      </w:r>
      <w:r>
        <w:rPr>
          <w:rFonts w:ascii="Times New Roman" w:hAnsi="Times New Roman"/>
          <w:sz w:val="28"/>
          <w:szCs w:val="28"/>
        </w:rPr>
        <w:t>гражданским служащим</w:t>
      </w:r>
      <w:r w:rsidRPr="00B0615F">
        <w:rPr>
          <w:rFonts w:ascii="Times New Roman" w:hAnsi="Times New Roman"/>
          <w:sz w:val="28"/>
          <w:szCs w:val="28"/>
        </w:rPr>
        <w:t xml:space="preserve"> вруч</w:t>
      </w:r>
      <w:r>
        <w:rPr>
          <w:rFonts w:ascii="Times New Roman" w:hAnsi="Times New Roman"/>
          <w:sz w:val="28"/>
          <w:szCs w:val="28"/>
        </w:rPr>
        <w:t>ается</w:t>
      </w:r>
      <w:r w:rsidRPr="00B0615F">
        <w:rPr>
          <w:rFonts w:ascii="Times New Roman" w:hAnsi="Times New Roman"/>
          <w:sz w:val="28"/>
          <w:szCs w:val="28"/>
        </w:rPr>
        <w:t xml:space="preserve"> Памятк</w:t>
      </w:r>
      <w:r>
        <w:rPr>
          <w:rFonts w:ascii="Times New Roman" w:hAnsi="Times New Roman"/>
          <w:sz w:val="28"/>
          <w:szCs w:val="28"/>
        </w:rPr>
        <w:t>а</w:t>
      </w:r>
      <w:r w:rsidRPr="00B0615F">
        <w:rPr>
          <w:rFonts w:ascii="Times New Roman" w:hAnsi="Times New Roman"/>
          <w:sz w:val="28"/>
          <w:szCs w:val="28"/>
        </w:rPr>
        <w:t xml:space="preserve"> о  необходимости направлять в адрес Комиссии</w:t>
      </w:r>
      <w:r w:rsidRPr="00F86FC1">
        <w:rPr>
          <w:rFonts w:ascii="Times New Roman" w:hAnsi="Times New Roman"/>
          <w:sz w:val="28"/>
          <w:szCs w:val="28"/>
        </w:rPr>
        <w:t xml:space="preserve"> </w:t>
      </w:r>
      <w:r w:rsidRPr="00B0615F">
        <w:rPr>
          <w:rFonts w:ascii="Times New Roman" w:hAnsi="Times New Roman"/>
          <w:sz w:val="28"/>
          <w:szCs w:val="28"/>
        </w:rPr>
        <w:t xml:space="preserve">обращения о даче согласия на замещение должности и выполнение  работы на условиях гражданско-правового договора в коммерческих и некоммерческих организациях; о неразглашении сведений конфиденциального характера или служебной информации, ставшей ему известными в связи с исполнением должностных обязанностей, и другие сведения, в соответствии со статьей 17 Федерального закона № 79-ФЗ </w:t>
      </w:r>
      <w:r>
        <w:rPr>
          <w:rFonts w:ascii="Times New Roman" w:hAnsi="Times New Roman"/>
          <w:sz w:val="28"/>
          <w:szCs w:val="28"/>
        </w:rPr>
        <w:t>«</w:t>
      </w:r>
      <w:r w:rsidRPr="00B0615F">
        <w:rPr>
          <w:rFonts w:ascii="Times New Roman" w:hAnsi="Times New Roman"/>
          <w:sz w:val="28"/>
          <w:szCs w:val="28"/>
        </w:rPr>
        <w:t>О государственной гражданс</w:t>
      </w:r>
      <w:r>
        <w:rPr>
          <w:rFonts w:ascii="Times New Roman" w:hAnsi="Times New Roman"/>
          <w:sz w:val="28"/>
          <w:szCs w:val="28"/>
        </w:rPr>
        <w:t>кой службе Российской Федерации»</w:t>
      </w:r>
      <w:r w:rsidRPr="00B0615F">
        <w:rPr>
          <w:rFonts w:ascii="Times New Roman" w:hAnsi="Times New Roman"/>
          <w:sz w:val="28"/>
          <w:szCs w:val="28"/>
        </w:rPr>
        <w:t>.</w:t>
      </w:r>
    </w:p>
    <w:p w:rsidR="00F86FC1" w:rsidRPr="00EF37F6" w:rsidRDefault="00F86FC1" w:rsidP="00EF37F6">
      <w:pPr>
        <w:pStyle w:val="1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EF37F6" w:rsidRDefault="00EF37F6" w:rsidP="00F422C2">
      <w:pPr>
        <w:pStyle w:val="1"/>
        <w:ind w:left="0" w:firstLine="709"/>
        <w:jc w:val="both"/>
        <w:rPr>
          <w:rFonts w:ascii="Times New Roman" w:hAnsi="Times New Roman"/>
          <w:color w:val="000000"/>
          <w:spacing w:val="-5"/>
          <w:sz w:val="28"/>
          <w:szCs w:val="28"/>
        </w:rPr>
      </w:pPr>
    </w:p>
    <w:p w:rsidR="001C0878" w:rsidRDefault="001C0878" w:rsidP="009D65CF">
      <w:pPr>
        <w:jc w:val="center"/>
        <w:rPr>
          <w:sz w:val="26"/>
          <w:szCs w:val="26"/>
        </w:rPr>
      </w:pPr>
    </w:p>
    <w:p w:rsidR="007C70F6" w:rsidRDefault="007C70F6" w:rsidP="009D65CF">
      <w:pPr>
        <w:jc w:val="center"/>
        <w:rPr>
          <w:sz w:val="26"/>
          <w:szCs w:val="26"/>
        </w:rPr>
      </w:pPr>
    </w:p>
    <w:p w:rsidR="007C70F6" w:rsidRDefault="007C70F6" w:rsidP="009D65CF">
      <w:pPr>
        <w:jc w:val="center"/>
        <w:rPr>
          <w:sz w:val="26"/>
          <w:szCs w:val="26"/>
        </w:rPr>
      </w:pPr>
    </w:p>
    <w:p w:rsidR="007C70F6" w:rsidRDefault="007C70F6" w:rsidP="009D65CF">
      <w:pPr>
        <w:jc w:val="center"/>
        <w:rPr>
          <w:sz w:val="26"/>
          <w:szCs w:val="26"/>
        </w:rPr>
      </w:pPr>
    </w:p>
    <w:p w:rsidR="007C70F6" w:rsidRDefault="007C70F6" w:rsidP="009D65CF">
      <w:pPr>
        <w:jc w:val="center"/>
        <w:rPr>
          <w:sz w:val="26"/>
          <w:szCs w:val="26"/>
        </w:rPr>
      </w:pPr>
    </w:p>
    <w:p w:rsidR="007C70F6" w:rsidRDefault="007C70F6" w:rsidP="009D65CF">
      <w:pPr>
        <w:jc w:val="center"/>
        <w:rPr>
          <w:sz w:val="26"/>
          <w:szCs w:val="26"/>
        </w:rPr>
      </w:pPr>
    </w:p>
    <w:p w:rsidR="007C70F6" w:rsidRDefault="007C70F6" w:rsidP="009D65CF">
      <w:pPr>
        <w:jc w:val="center"/>
        <w:rPr>
          <w:sz w:val="26"/>
          <w:szCs w:val="26"/>
        </w:rPr>
      </w:pPr>
    </w:p>
    <w:p w:rsidR="007C70F6" w:rsidRDefault="007C70F6" w:rsidP="009D65CF">
      <w:pPr>
        <w:jc w:val="center"/>
        <w:rPr>
          <w:sz w:val="26"/>
          <w:szCs w:val="26"/>
        </w:rPr>
      </w:pPr>
    </w:p>
    <w:p w:rsidR="007C70F6" w:rsidRDefault="007C70F6" w:rsidP="009D65CF">
      <w:pPr>
        <w:jc w:val="center"/>
        <w:rPr>
          <w:sz w:val="26"/>
          <w:szCs w:val="26"/>
        </w:rPr>
      </w:pPr>
    </w:p>
    <w:p w:rsidR="007C70F6" w:rsidRDefault="007C70F6" w:rsidP="009D65CF">
      <w:pPr>
        <w:jc w:val="center"/>
        <w:rPr>
          <w:sz w:val="26"/>
          <w:szCs w:val="26"/>
        </w:rPr>
      </w:pPr>
    </w:p>
    <w:p w:rsidR="007C70F6" w:rsidRPr="007C70F6" w:rsidRDefault="007C70F6" w:rsidP="007C70F6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bookmarkStart w:id="0" w:name="_GoBack"/>
      <w:bookmarkEnd w:id="0"/>
      <w:r w:rsidRPr="007C70F6">
        <w:rPr>
          <w:rFonts w:eastAsia="Calibri"/>
          <w:b/>
          <w:sz w:val="28"/>
          <w:szCs w:val="28"/>
          <w:lang w:eastAsia="en-US"/>
        </w:rPr>
        <w:lastRenderedPageBreak/>
        <w:t>Т А Б Л И Ц А</w:t>
      </w:r>
    </w:p>
    <w:p w:rsidR="007C70F6" w:rsidRPr="007C70F6" w:rsidRDefault="007C70F6" w:rsidP="007C70F6">
      <w:pPr>
        <w:spacing w:line="120" w:lineRule="exact"/>
        <w:jc w:val="center"/>
        <w:rPr>
          <w:rFonts w:eastAsia="Calibri"/>
          <w:b/>
          <w:sz w:val="28"/>
          <w:szCs w:val="28"/>
          <w:lang w:eastAsia="en-US"/>
        </w:rPr>
      </w:pPr>
    </w:p>
    <w:p w:rsidR="007C70F6" w:rsidRPr="007C70F6" w:rsidRDefault="007C70F6" w:rsidP="007C70F6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7C70F6">
        <w:rPr>
          <w:rFonts w:eastAsia="Calibri"/>
          <w:b/>
          <w:sz w:val="28"/>
          <w:szCs w:val="28"/>
          <w:lang w:eastAsia="en-US"/>
        </w:rPr>
        <w:t>показателей оценки эффективности деятельности подразделений кадровых служб федеральных государственных органов по профилактике коррупционных и иных правонарушений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9463"/>
      </w:tblGrid>
      <w:tr w:rsidR="007C70F6" w:rsidRPr="007C70F6" w:rsidTr="00FB31AB">
        <w:tc>
          <w:tcPr>
            <w:tcW w:w="392" w:type="dxa"/>
          </w:tcPr>
          <w:p w:rsidR="007C70F6" w:rsidRPr="007C70F6" w:rsidRDefault="007C70F6" w:rsidP="007C70F6">
            <w:pPr>
              <w:spacing w:line="240" w:lineRule="atLeast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9463" w:type="dxa"/>
            <w:tcBorders>
              <w:bottom w:val="single" w:sz="4" w:space="0" w:color="auto"/>
            </w:tcBorders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Управлении Федерального казначейства по Республике Алтай</w:t>
            </w:r>
          </w:p>
        </w:tc>
      </w:tr>
      <w:tr w:rsidR="007C70F6" w:rsidRPr="007C70F6" w:rsidTr="00FB31AB">
        <w:tc>
          <w:tcPr>
            <w:tcW w:w="392" w:type="dxa"/>
          </w:tcPr>
          <w:p w:rsidR="007C70F6" w:rsidRPr="007C70F6" w:rsidRDefault="007C70F6" w:rsidP="007C70F6">
            <w:pPr>
              <w:spacing w:line="240" w:lineRule="atLeast"/>
              <w:jc w:val="right"/>
              <w:rPr>
                <w:rFonts w:eastAsia="Calibri"/>
                <w:sz w:val="20"/>
                <w:szCs w:val="28"/>
                <w:lang w:eastAsia="en-US"/>
              </w:rPr>
            </w:pPr>
          </w:p>
        </w:tc>
        <w:tc>
          <w:tcPr>
            <w:tcW w:w="9463" w:type="dxa"/>
            <w:tcBorders>
              <w:top w:val="single" w:sz="4" w:space="0" w:color="auto"/>
            </w:tcBorders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0"/>
                <w:szCs w:val="28"/>
                <w:lang w:eastAsia="en-US"/>
              </w:rPr>
            </w:pPr>
            <w:r w:rsidRPr="007C70F6">
              <w:rPr>
                <w:rFonts w:eastAsia="Calibri"/>
                <w:sz w:val="20"/>
                <w:szCs w:val="28"/>
                <w:lang w:eastAsia="en-US"/>
              </w:rPr>
              <w:t>наименование территориального органа Федерального казначейства</w:t>
            </w:r>
          </w:p>
        </w:tc>
      </w:tr>
    </w:tbl>
    <w:p w:rsidR="007C70F6" w:rsidRPr="007C70F6" w:rsidRDefault="007C70F6" w:rsidP="007C70F6">
      <w:pPr>
        <w:spacing w:line="240" w:lineRule="atLeast"/>
        <w:rPr>
          <w:rFonts w:eastAsia="Calibri"/>
          <w:sz w:val="28"/>
          <w:szCs w:val="28"/>
          <w:lang w:eastAsia="en-US"/>
        </w:rPr>
      </w:pPr>
    </w:p>
    <w:p w:rsidR="007C70F6" w:rsidRPr="007C70F6" w:rsidRDefault="007C70F6" w:rsidP="007C70F6">
      <w:pPr>
        <w:spacing w:line="240" w:lineRule="atLeast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5954"/>
        <w:gridCol w:w="992"/>
        <w:gridCol w:w="573"/>
        <w:gridCol w:w="399"/>
        <w:gridCol w:w="1063"/>
      </w:tblGrid>
      <w:tr w:rsidR="007C70F6" w:rsidRPr="007C70F6" w:rsidTr="00FB31AB">
        <w:trPr>
          <w:tblHeader/>
        </w:trPr>
        <w:tc>
          <w:tcPr>
            <w:tcW w:w="817" w:type="dxa"/>
            <w:shd w:val="clear" w:color="auto" w:fill="auto"/>
            <w:vAlign w:val="center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position w:val="6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position w:val="6"/>
                <w:sz w:val="28"/>
                <w:szCs w:val="28"/>
                <w:lang w:eastAsia="en-US"/>
              </w:rPr>
              <w:t>№</w:t>
            </w:r>
          </w:p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position w:val="6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position w:val="6"/>
                <w:sz w:val="28"/>
                <w:szCs w:val="28"/>
                <w:lang w:eastAsia="en-US"/>
              </w:rPr>
              <w:t>п\п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7C70F6" w:rsidRPr="007C70F6" w:rsidRDefault="007C70F6" w:rsidP="007C70F6">
            <w:pPr>
              <w:spacing w:line="240" w:lineRule="atLeast"/>
              <w:ind w:firstLine="539"/>
              <w:jc w:val="center"/>
              <w:rPr>
                <w:rFonts w:eastAsia="Calibri"/>
                <w:position w:val="6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position w:val="6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1565" w:type="dxa"/>
            <w:gridSpan w:val="2"/>
            <w:shd w:val="clear" w:color="auto" w:fill="auto"/>
            <w:vAlign w:val="center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Да</w:t>
            </w:r>
            <w:r w:rsidRPr="007C70F6">
              <w:rPr>
                <w:rFonts w:eastAsia="Calibri"/>
                <w:sz w:val="28"/>
                <w:szCs w:val="28"/>
                <w:vertAlign w:val="superscript"/>
                <w:lang w:eastAsia="en-US"/>
              </w:rPr>
              <w:footnoteReference w:customMarkFollows="1" w:id="1"/>
              <w:t>*</w:t>
            </w:r>
          </w:p>
        </w:tc>
        <w:tc>
          <w:tcPr>
            <w:tcW w:w="1462" w:type="dxa"/>
            <w:gridSpan w:val="2"/>
            <w:shd w:val="clear" w:color="auto" w:fill="auto"/>
            <w:vAlign w:val="center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Нет</w:t>
            </w:r>
            <w:r w:rsidRPr="007C70F6">
              <w:rPr>
                <w:rFonts w:eastAsia="Calibri"/>
                <w:sz w:val="28"/>
                <w:szCs w:val="28"/>
                <w:vertAlign w:val="superscript"/>
                <w:lang w:eastAsia="en-US"/>
              </w:rPr>
              <w:t>*</w:t>
            </w:r>
          </w:p>
        </w:tc>
      </w:tr>
      <w:tr w:rsidR="007C70F6" w:rsidRPr="007C70F6" w:rsidTr="00FB31AB">
        <w:tc>
          <w:tcPr>
            <w:tcW w:w="9798" w:type="dxa"/>
            <w:gridSpan w:val="6"/>
            <w:shd w:val="clear" w:color="auto" w:fill="auto"/>
            <w:vAlign w:val="center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I. Показатели, отражающие текущую деятельность подразделений</w:t>
            </w: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981" w:type="dxa"/>
            <w:gridSpan w:val="5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Штатная численность</w:t>
            </w: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1.1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Укомплектованность подразделений превышает или равна 85%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981" w:type="dxa"/>
            <w:gridSpan w:val="5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Наличие </w:t>
            </w:r>
            <w:proofErr w:type="gramStart"/>
            <w:r w:rsidRPr="007C70F6">
              <w:rPr>
                <w:rFonts w:eastAsia="Calibri"/>
                <w:sz w:val="28"/>
                <w:szCs w:val="28"/>
                <w:lang w:eastAsia="en-US"/>
              </w:rPr>
              <w:t>баз</w:t>
            </w:r>
            <w:proofErr w:type="gramEnd"/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 данных (журналов)</w:t>
            </w: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Наличие прошитых и пронумерованных журналов и/или баз данных: регистрации уведомлений представителя нанимателя о случаях склонения государственных служащих к совершению коррупционных правонарушений; регистрации уведомлений представителя нанимателя о выполнении государственным служащим</w:t>
            </w:r>
            <w:r w:rsidRPr="007C70F6">
              <w:rPr>
                <w:rFonts w:eastAsia="Calibri"/>
                <w:sz w:val="28"/>
                <w:szCs w:val="28"/>
                <w:vertAlign w:val="superscript"/>
                <w:lang w:eastAsia="en-US"/>
              </w:rPr>
              <w:footnoteReference w:customMarkFollows="1" w:id="2"/>
              <w:t>**</w:t>
            </w:r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иной оплачиваемой работы (если иная оплачиваемая работа не выполняется, то ставится балл как за реализованное мероприятие); регистрации обращений о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 (административного) управления данной организацией входили в его должностные (служебные) обязанности (далее - замещение </w:t>
            </w:r>
            <w:r w:rsidRPr="007C70F6">
              <w:rPr>
                <w:rFonts w:eastAsia="Calibri"/>
                <w:sz w:val="28"/>
                <w:szCs w:val="28"/>
                <w:lang w:eastAsia="en-US"/>
              </w:rPr>
              <w:lastRenderedPageBreak/>
              <w:t>должности бывшим государственным служащим); регистрации уведомлений работодателя о замещении должности бывшим государственным служащим; регистрации обращений граждан о фактах коррупции или нарушения государственными служащими федеральных государственных органов (далее - ФГО) требований к служебному поведению (с учетом баз данных электронного документооборота в ФГО в случае заполняемости полей «тема обращения»)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1 </w:t>
            </w:r>
          </w:p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lastRenderedPageBreak/>
              <w:t>3</w:t>
            </w:r>
          </w:p>
        </w:tc>
        <w:tc>
          <w:tcPr>
            <w:tcW w:w="8981" w:type="dxa"/>
            <w:gridSpan w:val="5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Представление сведений о доходах, расходах, об имуществе и обязательствах имущественного характера</w:t>
            </w: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3.1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В ФГО не реже 1 раза в год проводится оценка коррупционных рисков, на основе которой формируется, обновляется</w:t>
            </w:r>
            <w:r w:rsidRPr="007C70F6">
              <w:rPr>
                <w:rFonts w:ascii="Calibri" w:eastAsia="Calibri" w:hAnsi="Calibri"/>
                <w:sz w:val="22"/>
                <w:szCs w:val="22"/>
                <w:vertAlign w:val="superscript"/>
                <w:lang w:eastAsia="en-US"/>
              </w:rPr>
              <w:footnoteReference w:customMarkFollows="1" w:id="3"/>
              <w:t>*</w:t>
            </w:r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 перечень должностей, при замещении которых лица обязаны представлять сведения о доходах, расходах, об имуществе и обязательствах имущественного характера (далее - сведения)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0,5</w:t>
            </w: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3.2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Доля (в %) лиц, представивших сведения несвоевременно, а также не представивших их по неуважительной причине, от общего числа лиц, обязанных представлять такие сведения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1 </w:t>
            </w:r>
          </w:p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3.3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Подразделение своевременно (в течение недели) уведомляет руководителя (</w:t>
            </w:r>
            <w:proofErr w:type="spellStart"/>
            <w:r w:rsidRPr="007C70F6">
              <w:rPr>
                <w:rFonts w:eastAsia="Calibri"/>
                <w:sz w:val="28"/>
                <w:szCs w:val="28"/>
                <w:lang w:eastAsia="en-US"/>
              </w:rPr>
              <w:t>и.о</w:t>
            </w:r>
            <w:proofErr w:type="spellEnd"/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 руководителя, </w:t>
            </w:r>
            <w:proofErr w:type="spellStart"/>
            <w:r w:rsidRPr="007C70F6">
              <w:rPr>
                <w:rFonts w:eastAsia="Calibri"/>
                <w:sz w:val="28"/>
                <w:szCs w:val="28"/>
                <w:lang w:eastAsia="en-US"/>
              </w:rPr>
              <w:t>врио</w:t>
            </w:r>
            <w:proofErr w:type="spellEnd"/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 руководителя) обо всех случаях непредставления сведений (если сведения представляются в установленный срок, то ставится балл как за реализованное мероприятие)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0,5</w:t>
            </w: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3.4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Сведения за отчетный период опубликованы на официальном интернет-сайте ФГО в порядке, объеме и срок, установленные нормативными правовыми актами Российской Федерации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3.5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Сведения за отчетный период, а также сведения за предшествующие отчетные периоды опубликованы на официальном </w:t>
            </w:r>
            <w:r w:rsidRPr="007C70F6">
              <w:rPr>
                <w:rFonts w:eastAsia="Calibri"/>
                <w:sz w:val="28"/>
                <w:szCs w:val="28"/>
                <w:lang w:eastAsia="en-US"/>
              </w:rPr>
              <w:lastRenderedPageBreak/>
              <w:t>интернет-сайте ФГО без ограничений доступа в машиночитаемом формате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lastRenderedPageBreak/>
              <w:t>3.6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Изменения и дополнения, сделанные государственным служащим, своевременно внесены в сведения, опубликованные на официальном интернет-сайте ФГО (если внесение изменений не требовалось, то ставится балл как за реализованное мероприятие)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8981" w:type="dxa"/>
            <w:gridSpan w:val="5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Уведомление о фактах обращения в целях склонения государственного служащего к совершению коррупционных правонарушений</w:t>
            </w: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4.1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В нормативном правовом акте ФГО закреплен порядок регистрации уведомлений о фактах обращения в целях склонения государственных служащих к совершению коррупционных правонарушении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4.2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Доля (в %) уведомлений представителя нанимателя о фактах обращения в целях склонения государственных служащих к совершению коррупционных правонарушений, по которым подразделением организована соответствующая проверка, от общего числа вышеуказанных уведомлений (если указанные уведомления не поступали, то ставится балл как за реализованное мероприятие)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2 </w:t>
            </w:r>
          </w:p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0 </w:t>
            </w:r>
          </w:p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981" w:type="dxa"/>
            <w:gridSpan w:val="5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Уведомление о выполнении государственным служащим иной оплачиваемой работы</w:t>
            </w: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5.1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after="8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Доля (в %) уведомлений представителя нанимателя о выполнении государственным служащим</w:t>
            </w:r>
            <w:r w:rsidRPr="007C70F6">
              <w:rPr>
                <w:rFonts w:ascii="Calibri" w:eastAsia="Calibri" w:hAnsi="Calibri"/>
                <w:sz w:val="22"/>
                <w:szCs w:val="22"/>
                <w:vertAlign w:val="superscript"/>
                <w:lang w:val="en-US" w:eastAsia="en-US"/>
              </w:rPr>
              <w:footnoteReference w:customMarkFollows="1" w:id="4"/>
              <w:sym w:font="Symbol" w:char="F02A"/>
            </w:r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 иной оплачиваемой работы, направленных представителю нанимателя до начала выполнения работы, от общего числа вышеуказанных уведомлений (если иная оплачиваемая работа не выполняется, то ставится балл как за реализованное мероприятие)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1,5 </w:t>
            </w:r>
          </w:p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0 </w:t>
            </w:r>
          </w:p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5.2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after="8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Доля (в %) сведений, представленных государственными служащими, </w:t>
            </w:r>
            <w:r w:rsidRPr="007C70F6">
              <w:rPr>
                <w:rFonts w:eastAsia="Calibri"/>
                <w:sz w:val="28"/>
                <w:szCs w:val="28"/>
                <w:lang w:eastAsia="en-US"/>
              </w:rPr>
              <w:lastRenderedPageBreak/>
              <w:t>выполняющими иную оплачиваемую работу, которые были проанализированы на предмет указания доходов от иной оплачиваемой работы и сопоставлены с соответствующими уведомлениями представителя нанимателя о намерении выполнять иную оплачиваемую работу, от общего числа вышеуказанных сведений</w:t>
            </w:r>
            <w:r w:rsidRPr="007C70F6">
              <w:rPr>
                <w:rFonts w:eastAsia="Calibri"/>
                <w:sz w:val="28"/>
                <w:szCs w:val="28"/>
                <w:vertAlign w:val="superscript"/>
                <w:lang w:eastAsia="en-US"/>
              </w:rPr>
              <w:t>*</w:t>
            </w:r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 (если иная оплачиваемая работа не выполняется, то ставится балл как за реализованное мероприятие)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lastRenderedPageBreak/>
              <w:t>1,5</w:t>
            </w:r>
            <w:r w:rsidRPr="007C70F6">
              <w:rPr>
                <w:rFonts w:eastAsia="Calibri"/>
                <w:sz w:val="28"/>
                <w:szCs w:val="28"/>
                <w:lang w:eastAsia="en-US"/>
              </w:rPr>
              <w:br/>
            </w: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0 </w:t>
            </w:r>
            <w:r w:rsidRPr="007C70F6">
              <w:rPr>
                <w:rFonts w:eastAsia="Calibri"/>
                <w:sz w:val="28"/>
                <w:szCs w:val="28"/>
                <w:lang w:eastAsia="en-US"/>
              </w:rPr>
              <w:br/>
            </w: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lastRenderedPageBreak/>
              <w:t>5.3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after="8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Доля (в %) сведений, представленных государственными служащими, которые были проанализированы (в том числе соответствующими подразделениями федеральных государственных органов, уполномоченных на осуществление оперативно-</w:t>
            </w:r>
            <w:proofErr w:type="spellStart"/>
            <w:r w:rsidRPr="007C70F6">
              <w:rPr>
                <w:rFonts w:eastAsia="Calibri"/>
                <w:sz w:val="28"/>
                <w:szCs w:val="28"/>
                <w:lang w:eastAsia="en-US"/>
              </w:rPr>
              <w:t>разыскной</w:t>
            </w:r>
            <w:proofErr w:type="spellEnd"/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 деятельности) на предмет соблюдения государственным служащим запретов на занятие предпринимательской деятельностью и участия в органах управления коммерческих организаций, от общего числа вышеуказанных сведений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1,5</w:t>
            </w:r>
            <w:r w:rsidRPr="007C70F6">
              <w:rPr>
                <w:rFonts w:eastAsia="Calibri"/>
                <w:sz w:val="28"/>
                <w:szCs w:val="28"/>
                <w:lang w:eastAsia="en-US"/>
              </w:rPr>
              <w:br/>
            </w: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981" w:type="dxa"/>
            <w:gridSpan w:val="5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Деятельность по предотвращению и (или) урегулированию конфликта интересов</w:t>
            </w: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6.1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Доля (в %) случаев возможности возникновения (возникновения) конфликта интересов, выявленных подразделением, к общему количеству случаев возможности возникновения (возникновения) конфликта интересов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2 </w:t>
            </w:r>
          </w:p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6.2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Доля (в %) случаев возможности возникновения (возникновения) конфликта интересов, по которым приняты установленные законодательством Российской Федерации меры по их предотвращению (урегулированию), от общего числа установленных случаев возможности возникновения (возникновения) конфликта интересов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2 </w:t>
            </w:r>
          </w:p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0 </w:t>
            </w:r>
          </w:p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lastRenderedPageBreak/>
              <w:t>7</w:t>
            </w:r>
          </w:p>
        </w:tc>
        <w:tc>
          <w:tcPr>
            <w:tcW w:w="8981" w:type="dxa"/>
            <w:gridSpan w:val="5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Комиссия по соблюдению требований к служебному поведению и урегулированию конфликта интересов/Аттестационная комиссия (далее - комиссия)</w:t>
            </w: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7.1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Наличие информации о порядке обращения в комиссию и ее составе на официальном интернет-сайте ФГО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0,8</w:t>
            </w: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7.2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Информация о результатах деятельности комиссии (обзор деятельности комиссии и принятых на ее заседаниях решений (выписок из протоколов заседаний), опубликованных (без указания персональных данных) на официальном интернет-сайте ФГО (при отсутствии оснований для заседания комиссии ставится балл как за реализованное мероприятие)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7.3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Доля (в %) копий протоколов заседаний комиссии, направленных в срок руководителю ФГО, государственному служащему и иным лицам, от общего числа протоколов заседаний комиссии (при отсутствии оснований для заседания комиссии ставится балл как за реализованное мероприятие)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1 </w:t>
            </w:r>
          </w:p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7.4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Наличие отдельного дела для хранения материалов, связанных с работой комиссии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0,2</w:t>
            </w: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981" w:type="dxa"/>
            <w:gridSpan w:val="5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Информирование, правовое просвещение и консультирование</w:t>
            </w: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8.1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Простота доступа к подразделу официального интернет-сайта ФГО, посвященному вопросам противодействия коррупции, далее - подраздел сайта ФГО (количество переходов по гиперссылке, необходимое для доступа к подразделу с главной страницы)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2 </w:t>
            </w:r>
          </w:p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0 </w:t>
            </w:r>
          </w:p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8.2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Наличие актуальных полнотекстовых версий всех нормативных правовых актов ФГО по вопросам противодействия коррупции в подразделе сайта ФГО (с учетом законодательства Российской Федерации о государственной тайне и о служебной информации ограниченного распространения)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0,5</w:t>
            </w: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lastRenderedPageBreak/>
              <w:t>8.3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Наличие методических материалов по антикоррупционной тематике, разработанных в ФГО, в подразделе сайта ФГО (с учетом законодательства Российской Федерации о государственной тайне и о служебной информации ограниченного распространения)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8.4.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Наличие в подразделе сайта ФГО актуальной контактной информации и указания приемных часов работников подразделений и (или) иных должностных лиц для получения консультации по вопросам противодействия коррупции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0,2</w:t>
            </w: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8.5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Наличие возможности получить консультацию по вопросам противодействия коррупции в дистанционном режиме (консультации предоставляются по электронной почте или с использованием специальной электронной формы)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0,3</w:t>
            </w: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8.6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Доля (в %) государственных служащих ФГО, принявших участие в мероприятиях (лекции, семинары, сборы, научно-практические конференции и т.д.) по вопросам противодействия коррупции, от общего числа государственных служащих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0,5 </w:t>
            </w:r>
          </w:p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8.7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В ФГО организовано доведение до государственных служащих и граждан, поступающих на государственную службу (в том числе под роспись), положений законодательства Российской Федерации в области противодействия коррупции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8.8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Доля (в %) лиц, поступивших на государственную службу или на работу в ФГО, с которыми была проведена беседа (консультация) об устранении причин возникновения и урегулирования возможных конфликтов интересов (в том числе под роспись), от общего числа лиц, поступивших на государственную службу или на работу в ФГО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2 </w:t>
            </w:r>
          </w:p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0 </w:t>
            </w:r>
          </w:p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8.9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Доля (в %) уволившихся государственных служащих, обязанных представлять сведения и </w:t>
            </w:r>
            <w:r w:rsidRPr="007C70F6">
              <w:rPr>
                <w:rFonts w:eastAsia="Calibri"/>
                <w:sz w:val="28"/>
                <w:szCs w:val="28"/>
                <w:lang w:eastAsia="en-US"/>
              </w:rPr>
              <w:lastRenderedPageBreak/>
              <w:t>осуществляющих функции государственного управления организациями, с которыми были проведены разъяснительные мероприятия по вопросам ограничений на последующее трудоустройство (в том числе под роспись), от общего числа вышеуказанных служащих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2 </w:t>
            </w:r>
          </w:p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lastRenderedPageBreak/>
              <w:t>8.10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Наличие в ФГО стенда, отражающего актуальные вопросы профилактики коррупции (локальные нормативные акты, работа комиссии, сообщения в СМИ о фактах коррупционного поведения государственных служащих ФГО и др.)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0,5</w:t>
            </w: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8981" w:type="dxa"/>
            <w:gridSpan w:val="5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Получение информации о возможных нарушениях и последующее реагирование</w:t>
            </w: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9.1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Наличие на официальном интернет-сайте ФГО «интернет-приемной» для получения информации о фактах коррупции или нарушения государственными служащими ФГО требований к служебному поведению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7C70F6" w:rsidRPr="007C70F6" w:rsidTr="00FB31AB">
        <w:tc>
          <w:tcPr>
            <w:tcW w:w="817" w:type="dxa"/>
            <w:tcBorders>
              <w:top w:val="nil"/>
            </w:tcBorders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9.2</w:t>
            </w:r>
          </w:p>
        </w:tc>
        <w:tc>
          <w:tcPr>
            <w:tcW w:w="5954" w:type="dxa"/>
            <w:tcBorders>
              <w:top w:val="nil"/>
            </w:tcBorders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Наличие на официальном интернет-сайте ФГО контактной информации для направления письменных обращений о фактах коррупции или нарушения государственными служащими ФГО требований к служебному поведению</w:t>
            </w:r>
          </w:p>
        </w:tc>
        <w:tc>
          <w:tcPr>
            <w:tcW w:w="1565" w:type="dxa"/>
            <w:gridSpan w:val="2"/>
            <w:tcBorders>
              <w:top w:val="nil"/>
            </w:tcBorders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62" w:type="dxa"/>
            <w:gridSpan w:val="2"/>
            <w:tcBorders>
              <w:top w:val="nil"/>
            </w:tcBorders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9.3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Наличие «горячей линии» по вопросам противодействия коррупции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981" w:type="dxa"/>
            <w:gridSpan w:val="5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Проведение подразделением проверок</w:t>
            </w: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10.1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Доля (в %) проверок, при проведении которых были направлены необходимые запросы (включая письма, направленные в соответствующие подразделения федеральных государственных органов, уполномоченных на осуществление оперативно-</w:t>
            </w:r>
            <w:proofErr w:type="spellStart"/>
            <w:r w:rsidRPr="007C70F6">
              <w:rPr>
                <w:rFonts w:eastAsia="Calibri"/>
                <w:sz w:val="28"/>
                <w:szCs w:val="28"/>
                <w:lang w:eastAsia="en-US"/>
              </w:rPr>
              <w:t>разыскной</w:t>
            </w:r>
            <w:proofErr w:type="spellEnd"/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 деятельности</w:t>
            </w:r>
            <w:r w:rsidRPr="007C70F6">
              <w:rPr>
                <w:rFonts w:ascii="Calibri" w:eastAsia="Calibri" w:hAnsi="Calibri"/>
                <w:sz w:val="22"/>
                <w:szCs w:val="22"/>
                <w:vertAlign w:val="superscript"/>
                <w:lang w:eastAsia="en-US"/>
              </w:rPr>
              <w:footnoteReference w:customMarkFollows="1" w:id="5"/>
              <w:t>*</w:t>
            </w:r>
            <w:r w:rsidRPr="007C70F6">
              <w:rPr>
                <w:rFonts w:eastAsia="Calibri"/>
                <w:sz w:val="28"/>
                <w:szCs w:val="28"/>
                <w:lang w:eastAsia="en-US"/>
              </w:rPr>
              <w:t>) в государственные органы и организации, от общего числа вышеуказанных проверок (если направление запросов (писем) не требовалось, то ставится балл как за реализованное мероприятие)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0,5 </w:t>
            </w:r>
          </w:p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0 </w:t>
            </w:r>
          </w:p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lastRenderedPageBreak/>
              <w:t>10.2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Доля (в %) проверок, проведенных в установленный срок, от общего числа проведенных проверок (если проведение проверок не требовалось, то ставится балл как за реализованное мероприятие)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0,5 </w:t>
            </w:r>
          </w:p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Pr="007C70F6">
              <w:rPr>
                <w:rFonts w:eastAsia="Calibri"/>
                <w:sz w:val="28"/>
                <w:szCs w:val="28"/>
                <w:lang w:eastAsia="en-US"/>
              </w:rPr>
              <w:br/>
            </w: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10.3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Доля (в %) проверок, основанием для которых послужила информация, представленная подразделением по итогам анализа сведений, представленных государственными служащими, от общего числа вышеуказанных</w:t>
            </w:r>
          </w:p>
          <w:p w:rsidR="007C70F6" w:rsidRPr="007C70F6" w:rsidRDefault="007C70F6" w:rsidP="007C70F6">
            <w:pPr>
              <w:spacing w:after="12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проверок (если проведение проверок не требовалось, то ставится балл как за реализованное мероприятие)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1 </w:t>
            </w:r>
          </w:p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7C70F6" w:rsidRPr="007C70F6" w:rsidTr="00FB31AB">
        <w:trPr>
          <w:trHeight w:val="3091"/>
        </w:trPr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10.4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Доля проверок (в %), проведенных подразделением при поступлении информации о трудоустройстве бывшего государственного служащего, в целях выявления лиц, не получивших согласия соответствующей комиссии, от общего числа поступившей по данному вопросу информации (если информация не поступала, то ставится балл как за реализованное мероприятие)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1,5</w:t>
            </w:r>
          </w:p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7C70F6" w:rsidRPr="007C70F6" w:rsidTr="00FB31AB">
        <w:trPr>
          <w:trHeight w:val="760"/>
        </w:trPr>
        <w:tc>
          <w:tcPr>
            <w:tcW w:w="6771" w:type="dxa"/>
            <w:gridSpan w:val="2"/>
            <w:shd w:val="clear" w:color="auto" w:fill="auto"/>
          </w:tcPr>
          <w:p w:rsidR="007C70F6" w:rsidRPr="007C70F6" w:rsidRDefault="007C70F6" w:rsidP="007C70F6">
            <w:pPr>
              <w:tabs>
                <w:tab w:val="center" w:pos="2869"/>
              </w:tabs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C70F6" w:rsidRPr="007C70F6" w:rsidRDefault="007C70F6" w:rsidP="007C70F6">
            <w:pPr>
              <w:tabs>
                <w:tab w:val="center" w:pos="2869"/>
              </w:tabs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Суммарный балл по разделу </w:t>
            </w:r>
            <w:r w:rsidRPr="007C70F6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</w:p>
          <w:p w:rsidR="007C70F6" w:rsidRPr="007C70F6" w:rsidRDefault="007C70F6" w:rsidP="007C70F6">
            <w:pPr>
              <w:tabs>
                <w:tab w:val="center" w:pos="2869"/>
              </w:tabs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027" w:type="dxa"/>
            <w:gridSpan w:val="4"/>
            <w:shd w:val="clear" w:color="auto" w:fill="auto"/>
          </w:tcPr>
          <w:p w:rsidR="007C70F6" w:rsidRPr="007C70F6" w:rsidRDefault="007C70F6" w:rsidP="007C70F6">
            <w:pPr>
              <w:spacing w:after="20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40</w:t>
            </w:r>
          </w:p>
        </w:tc>
      </w:tr>
      <w:tr w:rsidR="007C70F6" w:rsidRPr="007C70F6" w:rsidTr="00FB31AB">
        <w:tc>
          <w:tcPr>
            <w:tcW w:w="9798" w:type="dxa"/>
            <w:gridSpan w:val="6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II. Показатели результативности деятельности подразделений</w:t>
            </w: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Доля (в %) сообщений в общероссийских СМИ о совершении государственными служащими ФГО коррупционных правонарушений, несоблюдении требований к служебному поведению, по которым в течение 5 рабочих дней с момента публикации информации подразделение инициировало проверку по данному случаю, от общего числа вышеуказанных сообщений в общероссийских СМИ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Доля (в %) обращений граждан, содержащих сведения о совершении государственными служащими ФГО коррупционных правонарушений, несоблюдении требований к </w:t>
            </w:r>
            <w:r w:rsidRPr="007C70F6">
              <w:rPr>
                <w:rFonts w:eastAsia="Calibri"/>
                <w:sz w:val="28"/>
                <w:szCs w:val="28"/>
                <w:lang w:eastAsia="en-US"/>
              </w:rPr>
              <w:lastRenderedPageBreak/>
              <w:t>служебному поведению, по которым в течение 5 рабочих дней с момента получения информации подразделение инициировало проверку по данному случаю, от общего числа вышеуказанных обращений граждан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lastRenderedPageBreak/>
              <w:t>0</w:t>
            </w: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lastRenderedPageBreak/>
              <w:t>3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after="120" w:line="300" w:lineRule="exac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Доля (в %) случаев привлечения государственных служащих к уголовной ответственности за совершение преступлений коррупционной направленности, если по материалам подразделения, направленным в правоохранительные органы, в отношении государственного служащего было возбуждено уголовное дело, от общего числа вышеуказанных случаев привлечения к уголовной ответственности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C70F6" w:rsidRPr="007C70F6" w:rsidTr="00FB31AB"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vertAlign w:val="superscript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4</w:t>
            </w:r>
            <w:r w:rsidRPr="007C70F6">
              <w:rPr>
                <w:rFonts w:ascii="Calibri" w:eastAsia="Calibri" w:hAnsi="Calibri"/>
                <w:sz w:val="22"/>
                <w:szCs w:val="22"/>
                <w:vertAlign w:val="superscript"/>
                <w:lang w:val="en-US" w:eastAsia="en-US"/>
              </w:rPr>
              <w:footnoteReference w:customMarkFollows="1" w:id="6"/>
              <w:sym w:font="Symbol" w:char="F02A"/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Доля (в %) лиц, представивших сведения, в отношении которых органами прокуратуры Российской Федерации выявлены нарушения порядка представления, публикации и проверки сведений от общего числа проведенных проверок (если проверка органами прокуратуры Российской Федерации не осуществлялась, то ставится максимальный балл)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7 </w:t>
            </w:r>
          </w:p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7C70F6" w:rsidRPr="007C70F6" w:rsidTr="00FB31AB">
        <w:trPr>
          <w:trHeight w:val="2273"/>
        </w:trPr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vertAlign w:val="superscript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5</w:t>
            </w:r>
            <w:r w:rsidRPr="007C70F6">
              <w:rPr>
                <w:rFonts w:eastAsia="Calibri"/>
                <w:sz w:val="28"/>
                <w:szCs w:val="28"/>
                <w:vertAlign w:val="superscript"/>
                <w:lang w:eastAsia="en-US"/>
              </w:rPr>
              <w:t>*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Доля (в %) лиц, представивших сведения, в отношении которых органами прокуратуры Российской Федерации выявлены случаи представления неполных (недостоверных) сведений, от общего числа проведенных проверок (если проверка не осуществлялась, </w:t>
            </w:r>
            <w:r w:rsidRPr="007C70F6">
              <w:rPr>
                <w:rFonts w:eastAsia="Calibri"/>
                <w:sz w:val="28"/>
                <w:szCs w:val="28"/>
                <w:lang w:eastAsia="en-US"/>
              </w:rPr>
              <w:br/>
              <w:t>то ставится максимальный балл)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C70F6" w:rsidRPr="007C70F6" w:rsidTr="00FB31AB">
        <w:trPr>
          <w:trHeight w:val="2875"/>
        </w:trPr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lastRenderedPageBreak/>
              <w:t>6</w:t>
            </w:r>
            <w:r w:rsidRPr="007C70F6">
              <w:rPr>
                <w:rFonts w:ascii="Calibri" w:eastAsia="Calibri" w:hAnsi="Calibri"/>
                <w:sz w:val="22"/>
                <w:szCs w:val="22"/>
                <w:vertAlign w:val="superscript"/>
                <w:lang w:val="en-US" w:eastAsia="en-US"/>
              </w:rPr>
              <w:footnoteReference w:customMarkFollows="1" w:id="7"/>
              <w:sym w:font="Symbol" w:char="F02A"/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Доля (в %) лиц, представивших сведения, в отношении которых органами прокуратуры Российской Федерации выявлены случаи несоблюдения государственными служащими иных запретов и ограничений, связанных с прохождением государственной службы, от общего числа проведенных проверок (если проверка не осуществлялась, </w:t>
            </w:r>
            <w:r w:rsidRPr="007C70F6">
              <w:rPr>
                <w:rFonts w:eastAsia="Calibri"/>
                <w:sz w:val="28"/>
                <w:szCs w:val="28"/>
                <w:lang w:eastAsia="en-US"/>
              </w:rPr>
              <w:br/>
              <w:t>то ставится максимальный балл</w:t>
            </w:r>
          </w:p>
        </w:tc>
        <w:tc>
          <w:tcPr>
            <w:tcW w:w="1565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6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6 </w:t>
            </w:r>
          </w:p>
          <w:p w:rsidR="007C70F6" w:rsidRPr="007C70F6" w:rsidRDefault="007C70F6" w:rsidP="007C70F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7C70F6" w:rsidRPr="007C70F6" w:rsidTr="00FB31AB">
        <w:trPr>
          <w:trHeight w:val="388"/>
        </w:trPr>
        <w:tc>
          <w:tcPr>
            <w:tcW w:w="6771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rPr>
                <w:rFonts w:eastAsia="Calibri"/>
                <w:sz w:val="16"/>
                <w:szCs w:val="16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Суммарный балл по разделу </w:t>
            </w:r>
            <w:r w:rsidRPr="007C70F6">
              <w:rPr>
                <w:rFonts w:eastAsia="Calibri"/>
                <w:sz w:val="28"/>
                <w:szCs w:val="28"/>
                <w:lang w:val="en-US" w:eastAsia="en-US"/>
              </w:rPr>
              <w:t>II</w:t>
            </w:r>
          </w:p>
        </w:tc>
        <w:tc>
          <w:tcPr>
            <w:tcW w:w="3027" w:type="dxa"/>
            <w:gridSpan w:val="4"/>
            <w:shd w:val="clear" w:color="auto" w:fill="auto"/>
          </w:tcPr>
          <w:p w:rsidR="007C70F6" w:rsidRPr="007C70F6" w:rsidRDefault="007C70F6" w:rsidP="007C70F6">
            <w:pPr>
              <w:spacing w:after="20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40</w:t>
            </w:r>
          </w:p>
        </w:tc>
      </w:tr>
      <w:tr w:rsidR="007C70F6" w:rsidRPr="007C70F6" w:rsidTr="00FB31AB">
        <w:tc>
          <w:tcPr>
            <w:tcW w:w="9798" w:type="dxa"/>
            <w:gridSpan w:val="6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III. Показатель, определенный по итогам онлайн-опроса граждан</w:t>
            </w:r>
          </w:p>
        </w:tc>
      </w:tr>
      <w:tr w:rsidR="007C70F6" w:rsidRPr="007C70F6" w:rsidTr="00FB31AB">
        <w:trPr>
          <w:trHeight w:val="2831"/>
        </w:trPr>
        <w:tc>
          <w:tcPr>
            <w:tcW w:w="817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954" w:type="dxa"/>
            <w:shd w:val="clear" w:color="auto" w:fill="auto"/>
          </w:tcPr>
          <w:p w:rsidR="007C70F6" w:rsidRPr="007C70F6" w:rsidRDefault="007C70F6" w:rsidP="007C70F6">
            <w:pPr>
              <w:spacing w:line="300" w:lineRule="exact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Оценка работы по противодействию коррупции, проводимой подразделением в ФГО, которая дана гражданами по результатам онлайн-опроса, проводимого в режиме реального времени на официальном интернет-сайте ФГО - высокий уровень, средний уровень, низкий уровень (при равном количестве голосов начисляется </w:t>
            </w:r>
            <w:r w:rsidRPr="007C70F6">
              <w:rPr>
                <w:rFonts w:eastAsia="Calibri"/>
                <w:sz w:val="28"/>
                <w:szCs w:val="28"/>
                <w:lang w:eastAsia="en-US"/>
              </w:rPr>
              <w:br/>
              <w:t>более высокий балл)</w:t>
            </w:r>
          </w:p>
          <w:p w:rsidR="007C70F6" w:rsidRPr="007C70F6" w:rsidRDefault="007C70F6" w:rsidP="007C70F6">
            <w:pPr>
              <w:spacing w:line="300" w:lineRule="exac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20</w:t>
            </w:r>
            <w:r w:rsidRPr="007C70F6">
              <w:rPr>
                <w:rFonts w:eastAsia="Calibri"/>
                <w:sz w:val="28"/>
                <w:szCs w:val="28"/>
                <w:lang w:eastAsia="en-US"/>
              </w:rPr>
              <w:br/>
            </w:r>
          </w:p>
        </w:tc>
        <w:tc>
          <w:tcPr>
            <w:tcW w:w="972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63" w:type="dxa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7C70F6" w:rsidRPr="007C70F6" w:rsidTr="00FB31AB">
        <w:trPr>
          <w:trHeight w:val="351"/>
        </w:trPr>
        <w:tc>
          <w:tcPr>
            <w:tcW w:w="6771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300" w:lineRule="exact"/>
              <w:rPr>
                <w:rFonts w:eastAsia="Calibri"/>
                <w:sz w:val="16"/>
                <w:szCs w:val="16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 xml:space="preserve">Суммарный балл по разделу </w:t>
            </w:r>
            <w:r w:rsidRPr="007C70F6">
              <w:rPr>
                <w:rFonts w:eastAsia="Calibri"/>
                <w:sz w:val="28"/>
                <w:szCs w:val="28"/>
                <w:lang w:val="en-US" w:eastAsia="en-US"/>
              </w:rPr>
              <w:t>III</w:t>
            </w:r>
          </w:p>
        </w:tc>
        <w:tc>
          <w:tcPr>
            <w:tcW w:w="3027" w:type="dxa"/>
            <w:gridSpan w:val="4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20</w:t>
            </w:r>
          </w:p>
        </w:tc>
      </w:tr>
      <w:tr w:rsidR="007C70F6" w:rsidRPr="007C70F6" w:rsidTr="00FB31AB">
        <w:trPr>
          <w:trHeight w:val="231"/>
        </w:trPr>
        <w:tc>
          <w:tcPr>
            <w:tcW w:w="6771" w:type="dxa"/>
            <w:gridSpan w:val="2"/>
            <w:shd w:val="clear" w:color="auto" w:fill="auto"/>
          </w:tcPr>
          <w:p w:rsidR="007C70F6" w:rsidRPr="007C70F6" w:rsidRDefault="007C70F6" w:rsidP="007C70F6">
            <w:pPr>
              <w:spacing w:line="300" w:lineRule="exact"/>
              <w:rPr>
                <w:rFonts w:eastAsia="Calibri"/>
                <w:sz w:val="16"/>
                <w:szCs w:val="16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Итоговый балл</w:t>
            </w:r>
          </w:p>
        </w:tc>
        <w:tc>
          <w:tcPr>
            <w:tcW w:w="3027" w:type="dxa"/>
            <w:gridSpan w:val="4"/>
            <w:shd w:val="clear" w:color="auto" w:fill="auto"/>
          </w:tcPr>
          <w:p w:rsidR="007C70F6" w:rsidRPr="007C70F6" w:rsidRDefault="007C70F6" w:rsidP="007C70F6">
            <w:pPr>
              <w:spacing w:after="120"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C70F6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</w:tr>
    </w:tbl>
    <w:p w:rsidR="007C70F6" w:rsidRPr="007C70F6" w:rsidRDefault="007C70F6" w:rsidP="007C70F6">
      <w:pPr>
        <w:rPr>
          <w:rFonts w:eastAsia="Calibri"/>
          <w:position w:val="6"/>
          <w:sz w:val="20"/>
          <w:szCs w:val="28"/>
          <w:lang w:eastAsia="en-US"/>
        </w:rPr>
      </w:pPr>
    </w:p>
    <w:p w:rsidR="007C70F6" w:rsidRDefault="007C70F6" w:rsidP="009D65CF">
      <w:pPr>
        <w:jc w:val="center"/>
        <w:rPr>
          <w:sz w:val="26"/>
          <w:szCs w:val="26"/>
        </w:rPr>
      </w:pPr>
    </w:p>
    <w:p w:rsidR="007C70F6" w:rsidRPr="00F422C2" w:rsidRDefault="007C70F6" w:rsidP="009D65CF">
      <w:pPr>
        <w:jc w:val="center"/>
        <w:rPr>
          <w:sz w:val="26"/>
          <w:szCs w:val="26"/>
        </w:rPr>
      </w:pPr>
    </w:p>
    <w:sectPr w:rsidR="007C70F6" w:rsidRPr="00F422C2" w:rsidSect="00B17563">
      <w:headerReference w:type="default" r:id="rId13"/>
      <w:pgSz w:w="11906" w:h="16838" w:code="9"/>
      <w:pgMar w:top="1134" w:right="567" w:bottom="1134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6115" w:rsidRDefault="000A6115">
      <w:r>
        <w:separator/>
      </w:r>
    </w:p>
  </w:endnote>
  <w:endnote w:type="continuationSeparator" w:id="0">
    <w:p w:rsidR="000A6115" w:rsidRDefault="000A6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6115" w:rsidRDefault="000A6115">
      <w:r>
        <w:separator/>
      </w:r>
    </w:p>
  </w:footnote>
  <w:footnote w:type="continuationSeparator" w:id="0">
    <w:p w:rsidR="000A6115" w:rsidRDefault="000A6115">
      <w:r>
        <w:continuationSeparator/>
      </w:r>
    </w:p>
  </w:footnote>
  <w:footnote w:id="1">
    <w:p w:rsidR="007C70F6" w:rsidRPr="00F67063" w:rsidRDefault="007C70F6" w:rsidP="007C70F6">
      <w:pPr>
        <w:pStyle w:val="ab"/>
      </w:pPr>
      <w:r w:rsidRPr="00F67063">
        <w:rPr>
          <w:rStyle w:val="ae"/>
        </w:rPr>
        <w:t>*</w:t>
      </w:r>
      <w:r w:rsidRPr="00F67063">
        <w:t xml:space="preserve"> </w:t>
      </w:r>
      <w:r>
        <w:t xml:space="preserve">Отмечается (выделяется полужирным и </w:t>
      </w:r>
      <w:proofErr w:type="spellStart"/>
      <w:r>
        <w:t>подчернивается</w:t>
      </w:r>
      <w:proofErr w:type="spellEnd"/>
      <w:r>
        <w:t>) один из предложенных вариантов ответов</w:t>
      </w:r>
      <w:r w:rsidRPr="00F67063">
        <w:t>.</w:t>
      </w:r>
    </w:p>
  </w:footnote>
  <w:footnote w:id="2">
    <w:p w:rsidR="007C70F6" w:rsidRPr="00F67063" w:rsidRDefault="007C70F6" w:rsidP="007C70F6">
      <w:pPr>
        <w:pStyle w:val="ab"/>
        <w:jc w:val="both"/>
      </w:pPr>
      <w:r w:rsidRPr="00F67063">
        <w:rPr>
          <w:rStyle w:val="ae"/>
        </w:rPr>
        <w:t>**</w:t>
      </w:r>
      <w:r w:rsidRPr="00F67063">
        <w:t>Данная оценка применяется в отношении подразделений федеральных органов исполнительной власти, руководство деятельностью которых осуществляет Правительство Российской Федерации</w:t>
      </w:r>
      <w:r>
        <w:t>.</w:t>
      </w:r>
    </w:p>
  </w:footnote>
  <w:footnote w:id="3">
    <w:p w:rsidR="007C70F6" w:rsidRPr="005A6650" w:rsidRDefault="007C70F6" w:rsidP="007C70F6">
      <w:pPr>
        <w:pStyle w:val="ab"/>
        <w:spacing w:line="240" w:lineRule="atLeast"/>
        <w:jc w:val="both"/>
      </w:pPr>
      <w:r w:rsidRPr="00446558">
        <w:rPr>
          <w:rStyle w:val="ae"/>
        </w:rPr>
        <w:t>*</w:t>
      </w:r>
      <w:r>
        <w:t> </w:t>
      </w:r>
      <w:r w:rsidRPr="003A0406">
        <w:t>В случае если в перечень включены все должности в ФГО и</w:t>
      </w:r>
      <w:r>
        <w:t> </w:t>
      </w:r>
      <w:r w:rsidRPr="003A0406">
        <w:t>(или) обновление перечня не требуется, ставится балл как за реализованное мероприятие.</w:t>
      </w:r>
    </w:p>
  </w:footnote>
  <w:footnote w:id="4">
    <w:p w:rsidR="007C70F6" w:rsidRPr="0093280F" w:rsidRDefault="007C70F6" w:rsidP="007C70F6">
      <w:pPr>
        <w:pStyle w:val="ab"/>
      </w:pPr>
      <w:r w:rsidRPr="00446558">
        <w:rPr>
          <w:rStyle w:val="ae"/>
        </w:rPr>
        <w:sym w:font="Symbol" w:char="F02A"/>
      </w:r>
      <w:r>
        <w:rPr>
          <w:sz w:val="24"/>
          <w:szCs w:val="24"/>
        </w:rPr>
        <w:t> </w:t>
      </w:r>
      <w:r w:rsidRPr="0093280F">
        <w:t>В части федеральных государственных гражданских служащих.</w:t>
      </w:r>
    </w:p>
  </w:footnote>
  <w:footnote w:id="5">
    <w:p w:rsidR="007C70F6" w:rsidRPr="005A6650" w:rsidRDefault="007C70F6" w:rsidP="007C70F6">
      <w:pPr>
        <w:pStyle w:val="ab"/>
      </w:pPr>
      <w:r w:rsidRPr="00446558">
        <w:rPr>
          <w:rStyle w:val="ae"/>
        </w:rPr>
        <w:t>*</w:t>
      </w:r>
      <w:r w:rsidRPr="003A0406">
        <w:t xml:space="preserve"> Для ФГО, в которых предусмотрена правоохранительная служба.</w:t>
      </w:r>
    </w:p>
  </w:footnote>
  <w:footnote w:id="6">
    <w:p w:rsidR="007C70F6" w:rsidRPr="00164129" w:rsidRDefault="007C70F6" w:rsidP="007C70F6">
      <w:pPr>
        <w:pStyle w:val="ab"/>
        <w:spacing w:line="240" w:lineRule="atLeast"/>
        <w:jc w:val="both"/>
      </w:pPr>
      <w:r w:rsidRPr="00446558">
        <w:rPr>
          <w:rStyle w:val="ae"/>
        </w:rPr>
        <w:sym w:font="Symbol" w:char="F02A"/>
      </w:r>
      <w:r>
        <w:rPr>
          <w:sz w:val="24"/>
          <w:szCs w:val="24"/>
        </w:rPr>
        <w:t> </w:t>
      </w:r>
      <w:r w:rsidRPr="00164129">
        <w:t>Показател</w:t>
      </w:r>
      <w:r>
        <w:t>ь не применяе</w:t>
      </w:r>
      <w:r w:rsidRPr="00164129">
        <w:t xml:space="preserve">тся к органам </w:t>
      </w:r>
      <w:r>
        <w:t xml:space="preserve">прокуратуры </w:t>
      </w:r>
      <w:r w:rsidRPr="00164129">
        <w:t>Российской Федерации</w:t>
      </w:r>
      <w:r>
        <w:t xml:space="preserve"> (при проведении оценки по </w:t>
      </w:r>
      <w:r w:rsidRPr="00164129">
        <w:t>данным показателям ставится</w:t>
      </w:r>
      <w:r>
        <w:rPr>
          <w:sz w:val="24"/>
          <w:szCs w:val="24"/>
        </w:rPr>
        <w:t xml:space="preserve"> </w:t>
      </w:r>
      <w:r w:rsidRPr="00164129">
        <w:t>максимальный балл</w:t>
      </w:r>
      <w:r>
        <w:t>)</w:t>
      </w:r>
      <w:r w:rsidRPr="00164129">
        <w:t>.</w:t>
      </w:r>
    </w:p>
  </w:footnote>
  <w:footnote w:id="7">
    <w:p w:rsidR="007C70F6" w:rsidRPr="00164129" w:rsidRDefault="007C70F6" w:rsidP="007C70F6">
      <w:pPr>
        <w:pStyle w:val="ab"/>
        <w:spacing w:line="240" w:lineRule="atLeast"/>
        <w:jc w:val="both"/>
      </w:pPr>
      <w:r w:rsidRPr="00446558">
        <w:rPr>
          <w:rStyle w:val="ae"/>
        </w:rPr>
        <w:sym w:font="Symbol" w:char="F02A"/>
      </w:r>
      <w:r>
        <w:rPr>
          <w:sz w:val="24"/>
          <w:szCs w:val="24"/>
        </w:rPr>
        <w:t> </w:t>
      </w:r>
      <w:r w:rsidRPr="00164129">
        <w:t>Показател</w:t>
      </w:r>
      <w:r>
        <w:t>ь не применяе</w:t>
      </w:r>
      <w:r w:rsidRPr="00164129">
        <w:t xml:space="preserve">тся к органам </w:t>
      </w:r>
      <w:r>
        <w:t xml:space="preserve">прокуратуры </w:t>
      </w:r>
      <w:r w:rsidRPr="00164129">
        <w:t>Российской Федерации</w:t>
      </w:r>
      <w:r>
        <w:t xml:space="preserve"> (при проведении оценки по </w:t>
      </w:r>
      <w:r w:rsidRPr="00164129">
        <w:t>данным показателям ставится</w:t>
      </w:r>
      <w:r>
        <w:rPr>
          <w:sz w:val="24"/>
          <w:szCs w:val="24"/>
        </w:rPr>
        <w:t xml:space="preserve"> </w:t>
      </w:r>
      <w:r w:rsidRPr="00164129">
        <w:t>максимальный балл</w:t>
      </w:r>
      <w:r>
        <w:t>)</w:t>
      </w:r>
      <w:r w:rsidRPr="00164129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78AF" w:rsidRDefault="00F729B6">
    <w:pPr>
      <w:pStyle w:val="a5"/>
      <w:jc w:val="center"/>
    </w:pPr>
    <w:r>
      <w:fldChar w:fldCharType="begin"/>
    </w:r>
    <w:r w:rsidR="00D83773">
      <w:instrText xml:space="preserve"> PAGE   \* MERGEFORMAT </w:instrText>
    </w:r>
    <w:r>
      <w:fldChar w:fldCharType="separate"/>
    </w:r>
    <w:r w:rsidR="002F7C98">
      <w:rPr>
        <w:noProof/>
      </w:rPr>
      <w:t>13</w:t>
    </w:r>
    <w:r>
      <w:rPr>
        <w:noProof/>
      </w:rPr>
      <w:fldChar w:fldCharType="end"/>
    </w:r>
  </w:p>
  <w:p w:rsidR="009678AF" w:rsidRPr="00896975" w:rsidRDefault="009678AF" w:rsidP="00896975">
    <w:pPr>
      <w:pStyle w:val="a5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AC16CF"/>
    <w:multiLevelType w:val="hybridMultilevel"/>
    <w:tmpl w:val="039A7CF4"/>
    <w:lvl w:ilvl="0" w:tplc="29E456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6167F01"/>
    <w:multiLevelType w:val="hybridMultilevel"/>
    <w:tmpl w:val="F5F8E59C"/>
    <w:lvl w:ilvl="0" w:tplc="5B30B9A8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38C0ACE"/>
    <w:multiLevelType w:val="hybridMultilevel"/>
    <w:tmpl w:val="7520D992"/>
    <w:lvl w:ilvl="0" w:tplc="3274EE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54D4E7F"/>
    <w:multiLevelType w:val="hybridMultilevel"/>
    <w:tmpl w:val="C54217DA"/>
    <w:lvl w:ilvl="0" w:tplc="D612EA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5E962A9"/>
    <w:multiLevelType w:val="hybridMultilevel"/>
    <w:tmpl w:val="9E524DFE"/>
    <w:lvl w:ilvl="0" w:tplc="E26E1330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D2B3E81"/>
    <w:multiLevelType w:val="hybridMultilevel"/>
    <w:tmpl w:val="D2046EE0"/>
    <w:lvl w:ilvl="0" w:tplc="EA9AA2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B2F"/>
    <w:rsid w:val="00000C0D"/>
    <w:rsid w:val="00003A54"/>
    <w:rsid w:val="00003EC1"/>
    <w:rsid w:val="00005928"/>
    <w:rsid w:val="00010C75"/>
    <w:rsid w:val="000256FD"/>
    <w:rsid w:val="00031BAA"/>
    <w:rsid w:val="000446F6"/>
    <w:rsid w:val="000471B7"/>
    <w:rsid w:val="00062522"/>
    <w:rsid w:val="00064515"/>
    <w:rsid w:val="00065857"/>
    <w:rsid w:val="00075B8D"/>
    <w:rsid w:val="00080CFA"/>
    <w:rsid w:val="000847CE"/>
    <w:rsid w:val="000960DC"/>
    <w:rsid w:val="00096A8F"/>
    <w:rsid w:val="000A2878"/>
    <w:rsid w:val="000A6115"/>
    <w:rsid w:val="000B3616"/>
    <w:rsid w:val="000B3A44"/>
    <w:rsid w:val="000C111B"/>
    <w:rsid w:val="000C2896"/>
    <w:rsid w:val="000C7CAE"/>
    <w:rsid w:val="000D4E91"/>
    <w:rsid w:val="000D53BD"/>
    <w:rsid w:val="000E3AEA"/>
    <w:rsid w:val="000F0D60"/>
    <w:rsid w:val="000F244B"/>
    <w:rsid w:val="00107CE7"/>
    <w:rsid w:val="00110299"/>
    <w:rsid w:val="0011384F"/>
    <w:rsid w:val="0012446B"/>
    <w:rsid w:val="001551F6"/>
    <w:rsid w:val="00155CE2"/>
    <w:rsid w:val="00155F06"/>
    <w:rsid w:val="00157A7B"/>
    <w:rsid w:val="00165B05"/>
    <w:rsid w:val="0016654B"/>
    <w:rsid w:val="001753B6"/>
    <w:rsid w:val="00175F2E"/>
    <w:rsid w:val="00176EBF"/>
    <w:rsid w:val="00177AD0"/>
    <w:rsid w:val="00194900"/>
    <w:rsid w:val="001A0580"/>
    <w:rsid w:val="001A248B"/>
    <w:rsid w:val="001A560C"/>
    <w:rsid w:val="001B13E6"/>
    <w:rsid w:val="001B185F"/>
    <w:rsid w:val="001C0878"/>
    <w:rsid w:val="001D212F"/>
    <w:rsid w:val="001D4F97"/>
    <w:rsid w:val="001E15A7"/>
    <w:rsid w:val="001E496F"/>
    <w:rsid w:val="001F4905"/>
    <w:rsid w:val="001F5BC8"/>
    <w:rsid w:val="00217078"/>
    <w:rsid w:val="00223F3D"/>
    <w:rsid w:val="00230340"/>
    <w:rsid w:val="00230AD6"/>
    <w:rsid w:val="0023577E"/>
    <w:rsid w:val="0023715A"/>
    <w:rsid w:val="002473D8"/>
    <w:rsid w:val="00247A78"/>
    <w:rsid w:val="00250A57"/>
    <w:rsid w:val="002562CF"/>
    <w:rsid w:val="00260D8B"/>
    <w:rsid w:val="00265279"/>
    <w:rsid w:val="0026799C"/>
    <w:rsid w:val="00273250"/>
    <w:rsid w:val="002737AE"/>
    <w:rsid w:val="00275555"/>
    <w:rsid w:val="002870FD"/>
    <w:rsid w:val="00291FC9"/>
    <w:rsid w:val="00293213"/>
    <w:rsid w:val="00296B2F"/>
    <w:rsid w:val="002A2372"/>
    <w:rsid w:val="002A5980"/>
    <w:rsid w:val="002B2FAE"/>
    <w:rsid w:val="002B3113"/>
    <w:rsid w:val="002C40E2"/>
    <w:rsid w:val="002D1797"/>
    <w:rsid w:val="002D501E"/>
    <w:rsid w:val="002E761D"/>
    <w:rsid w:val="002F5E10"/>
    <w:rsid w:val="002F74C6"/>
    <w:rsid w:val="002F768B"/>
    <w:rsid w:val="002F7C98"/>
    <w:rsid w:val="0030795A"/>
    <w:rsid w:val="0031440D"/>
    <w:rsid w:val="00330CDF"/>
    <w:rsid w:val="00333661"/>
    <w:rsid w:val="00336461"/>
    <w:rsid w:val="0033773D"/>
    <w:rsid w:val="00350116"/>
    <w:rsid w:val="0035055E"/>
    <w:rsid w:val="00354C35"/>
    <w:rsid w:val="00360EC6"/>
    <w:rsid w:val="00364616"/>
    <w:rsid w:val="003659D7"/>
    <w:rsid w:val="003665C0"/>
    <w:rsid w:val="00372862"/>
    <w:rsid w:val="003809F5"/>
    <w:rsid w:val="00387C71"/>
    <w:rsid w:val="00387DC7"/>
    <w:rsid w:val="003967EA"/>
    <w:rsid w:val="003A1575"/>
    <w:rsid w:val="003A4114"/>
    <w:rsid w:val="003A6E6B"/>
    <w:rsid w:val="003C5832"/>
    <w:rsid w:val="003C5E05"/>
    <w:rsid w:val="003C6E06"/>
    <w:rsid w:val="003D19D6"/>
    <w:rsid w:val="003E75E3"/>
    <w:rsid w:val="003F22BA"/>
    <w:rsid w:val="003F2964"/>
    <w:rsid w:val="00410BB9"/>
    <w:rsid w:val="00415BF4"/>
    <w:rsid w:val="00420FFA"/>
    <w:rsid w:val="00421804"/>
    <w:rsid w:val="00431DF8"/>
    <w:rsid w:val="00442A12"/>
    <w:rsid w:val="00443904"/>
    <w:rsid w:val="00443D69"/>
    <w:rsid w:val="00444563"/>
    <w:rsid w:val="004535B7"/>
    <w:rsid w:val="00454138"/>
    <w:rsid w:val="0045652C"/>
    <w:rsid w:val="00463050"/>
    <w:rsid w:val="00470D4D"/>
    <w:rsid w:val="004823E1"/>
    <w:rsid w:val="00482836"/>
    <w:rsid w:val="0048397B"/>
    <w:rsid w:val="0048693E"/>
    <w:rsid w:val="00487F3E"/>
    <w:rsid w:val="00491C6B"/>
    <w:rsid w:val="0049301B"/>
    <w:rsid w:val="00495BF9"/>
    <w:rsid w:val="004A6A02"/>
    <w:rsid w:val="004A7419"/>
    <w:rsid w:val="004B0E39"/>
    <w:rsid w:val="004C0C77"/>
    <w:rsid w:val="004C24B5"/>
    <w:rsid w:val="004D19D0"/>
    <w:rsid w:val="004D29FB"/>
    <w:rsid w:val="004D2E13"/>
    <w:rsid w:val="004D3F1B"/>
    <w:rsid w:val="004D5859"/>
    <w:rsid w:val="004E285A"/>
    <w:rsid w:val="004E3115"/>
    <w:rsid w:val="004E5082"/>
    <w:rsid w:val="004F2FD2"/>
    <w:rsid w:val="004F6F43"/>
    <w:rsid w:val="0050078B"/>
    <w:rsid w:val="00520840"/>
    <w:rsid w:val="005269AA"/>
    <w:rsid w:val="00526E2B"/>
    <w:rsid w:val="00527DEC"/>
    <w:rsid w:val="00542236"/>
    <w:rsid w:val="00554A3A"/>
    <w:rsid w:val="005803DD"/>
    <w:rsid w:val="00581ED2"/>
    <w:rsid w:val="00583387"/>
    <w:rsid w:val="00590CE4"/>
    <w:rsid w:val="005A7ED9"/>
    <w:rsid w:val="005B0AAF"/>
    <w:rsid w:val="005B0DD6"/>
    <w:rsid w:val="005B217E"/>
    <w:rsid w:val="005C2005"/>
    <w:rsid w:val="005C69B1"/>
    <w:rsid w:val="005D04E2"/>
    <w:rsid w:val="005D5892"/>
    <w:rsid w:val="005E12EB"/>
    <w:rsid w:val="005E41CA"/>
    <w:rsid w:val="005F4401"/>
    <w:rsid w:val="005F68F2"/>
    <w:rsid w:val="0060099B"/>
    <w:rsid w:val="00603613"/>
    <w:rsid w:val="00604C88"/>
    <w:rsid w:val="006128DE"/>
    <w:rsid w:val="0061485B"/>
    <w:rsid w:val="0061501B"/>
    <w:rsid w:val="00616461"/>
    <w:rsid w:val="006216D6"/>
    <w:rsid w:val="0063168C"/>
    <w:rsid w:val="00635AF3"/>
    <w:rsid w:val="00640D7A"/>
    <w:rsid w:val="00651AB7"/>
    <w:rsid w:val="00655EBB"/>
    <w:rsid w:val="00656BA1"/>
    <w:rsid w:val="00657411"/>
    <w:rsid w:val="00657E6A"/>
    <w:rsid w:val="00672A2B"/>
    <w:rsid w:val="00677EF8"/>
    <w:rsid w:val="00687731"/>
    <w:rsid w:val="00696CF3"/>
    <w:rsid w:val="006B4F72"/>
    <w:rsid w:val="006B58A5"/>
    <w:rsid w:val="006C0F31"/>
    <w:rsid w:val="006C2E10"/>
    <w:rsid w:val="006C33CC"/>
    <w:rsid w:val="006D158F"/>
    <w:rsid w:val="006E6A53"/>
    <w:rsid w:val="00700C0A"/>
    <w:rsid w:val="00700DEF"/>
    <w:rsid w:val="00717E9C"/>
    <w:rsid w:val="007216E7"/>
    <w:rsid w:val="0072523F"/>
    <w:rsid w:val="0072607E"/>
    <w:rsid w:val="0073235F"/>
    <w:rsid w:val="007377F4"/>
    <w:rsid w:val="0074498C"/>
    <w:rsid w:val="00745FC5"/>
    <w:rsid w:val="00754858"/>
    <w:rsid w:val="00755E22"/>
    <w:rsid w:val="007609E5"/>
    <w:rsid w:val="00760DF8"/>
    <w:rsid w:val="00761966"/>
    <w:rsid w:val="007639C3"/>
    <w:rsid w:val="00764775"/>
    <w:rsid w:val="00764CBC"/>
    <w:rsid w:val="0076689B"/>
    <w:rsid w:val="00773AAC"/>
    <w:rsid w:val="00774D07"/>
    <w:rsid w:val="00780C13"/>
    <w:rsid w:val="007824F0"/>
    <w:rsid w:val="007A1865"/>
    <w:rsid w:val="007A2188"/>
    <w:rsid w:val="007C5A32"/>
    <w:rsid w:val="007C60ED"/>
    <w:rsid w:val="007C70F6"/>
    <w:rsid w:val="007D1392"/>
    <w:rsid w:val="00806D70"/>
    <w:rsid w:val="00813D6E"/>
    <w:rsid w:val="0081505C"/>
    <w:rsid w:val="008209C3"/>
    <w:rsid w:val="00824295"/>
    <w:rsid w:val="008306E7"/>
    <w:rsid w:val="0083207D"/>
    <w:rsid w:val="0084021D"/>
    <w:rsid w:val="008425D3"/>
    <w:rsid w:val="00865E90"/>
    <w:rsid w:val="00870E3C"/>
    <w:rsid w:val="00872A03"/>
    <w:rsid w:val="008752B6"/>
    <w:rsid w:val="00883D64"/>
    <w:rsid w:val="00885184"/>
    <w:rsid w:val="008853C0"/>
    <w:rsid w:val="0089515D"/>
    <w:rsid w:val="00896975"/>
    <w:rsid w:val="008B4473"/>
    <w:rsid w:val="008B71E7"/>
    <w:rsid w:val="008B7C76"/>
    <w:rsid w:val="008C3D5E"/>
    <w:rsid w:val="008C7442"/>
    <w:rsid w:val="008E200B"/>
    <w:rsid w:val="0090124A"/>
    <w:rsid w:val="00912BF9"/>
    <w:rsid w:val="00924E16"/>
    <w:rsid w:val="00925D44"/>
    <w:rsid w:val="00930051"/>
    <w:rsid w:val="00930812"/>
    <w:rsid w:val="0093490A"/>
    <w:rsid w:val="00934E50"/>
    <w:rsid w:val="009553C9"/>
    <w:rsid w:val="009555BB"/>
    <w:rsid w:val="00955744"/>
    <w:rsid w:val="00961D94"/>
    <w:rsid w:val="009678AF"/>
    <w:rsid w:val="00971AC6"/>
    <w:rsid w:val="00974197"/>
    <w:rsid w:val="009757A5"/>
    <w:rsid w:val="00987481"/>
    <w:rsid w:val="00996B0D"/>
    <w:rsid w:val="0099717D"/>
    <w:rsid w:val="009A09CB"/>
    <w:rsid w:val="009C01EE"/>
    <w:rsid w:val="009C2053"/>
    <w:rsid w:val="009D29E7"/>
    <w:rsid w:val="009D65CF"/>
    <w:rsid w:val="009D7DBE"/>
    <w:rsid w:val="009E48AA"/>
    <w:rsid w:val="009E6852"/>
    <w:rsid w:val="009F3EED"/>
    <w:rsid w:val="009F7276"/>
    <w:rsid w:val="00A018E4"/>
    <w:rsid w:val="00A02A33"/>
    <w:rsid w:val="00A074B6"/>
    <w:rsid w:val="00A11A18"/>
    <w:rsid w:val="00A14AA8"/>
    <w:rsid w:val="00A20C3A"/>
    <w:rsid w:val="00A253CE"/>
    <w:rsid w:val="00A31C40"/>
    <w:rsid w:val="00A31F3B"/>
    <w:rsid w:val="00A40F89"/>
    <w:rsid w:val="00A4167B"/>
    <w:rsid w:val="00A511B4"/>
    <w:rsid w:val="00A568DE"/>
    <w:rsid w:val="00A66A89"/>
    <w:rsid w:val="00A74D99"/>
    <w:rsid w:val="00A77C25"/>
    <w:rsid w:val="00A95210"/>
    <w:rsid w:val="00AA6C92"/>
    <w:rsid w:val="00AA6FF3"/>
    <w:rsid w:val="00AB38FE"/>
    <w:rsid w:val="00AB54C1"/>
    <w:rsid w:val="00AB753F"/>
    <w:rsid w:val="00AC57A9"/>
    <w:rsid w:val="00AD6565"/>
    <w:rsid w:val="00AE34A9"/>
    <w:rsid w:val="00AE54C6"/>
    <w:rsid w:val="00AE74A3"/>
    <w:rsid w:val="00AE7869"/>
    <w:rsid w:val="00B00A27"/>
    <w:rsid w:val="00B014FC"/>
    <w:rsid w:val="00B0502E"/>
    <w:rsid w:val="00B11EF4"/>
    <w:rsid w:val="00B17563"/>
    <w:rsid w:val="00B321F9"/>
    <w:rsid w:val="00B34AE2"/>
    <w:rsid w:val="00B438ED"/>
    <w:rsid w:val="00B50CE0"/>
    <w:rsid w:val="00B53EC1"/>
    <w:rsid w:val="00B54540"/>
    <w:rsid w:val="00B61349"/>
    <w:rsid w:val="00B637D0"/>
    <w:rsid w:val="00B66618"/>
    <w:rsid w:val="00B71695"/>
    <w:rsid w:val="00B7235F"/>
    <w:rsid w:val="00B75E2F"/>
    <w:rsid w:val="00B95B0B"/>
    <w:rsid w:val="00BA0289"/>
    <w:rsid w:val="00BA4563"/>
    <w:rsid w:val="00BA5AAF"/>
    <w:rsid w:val="00BC46B9"/>
    <w:rsid w:val="00BC53C5"/>
    <w:rsid w:val="00BD14AD"/>
    <w:rsid w:val="00BD218C"/>
    <w:rsid w:val="00BD4E84"/>
    <w:rsid w:val="00BD6784"/>
    <w:rsid w:val="00BE1C59"/>
    <w:rsid w:val="00BE4999"/>
    <w:rsid w:val="00BE54AB"/>
    <w:rsid w:val="00BE5D67"/>
    <w:rsid w:val="00BF0DB5"/>
    <w:rsid w:val="00BF4053"/>
    <w:rsid w:val="00C01D8C"/>
    <w:rsid w:val="00C14401"/>
    <w:rsid w:val="00C15CBA"/>
    <w:rsid w:val="00C24848"/>
    <w:rsid w:val="00C2701E"/>
    <w:rsid w:val="00C437EA"/>
    <w:rsid w:val="00C457F5"/>
    <w:rsid w:val="00C46356"/>
    <w:rsid w:val="00C47632"/>
    <w:rsid w:val="00C51691"/>
    <w:rsid w:val="00C528D3"/>
    <w:rsid w:val="00C54D8E"/>
    <w:rsid w:val="00C553C1"/>
    <w:rsid w:val="00C55DC3"/>
    <w:rsid w:val="00C57877"/>
    <w:rsid w:val="00C60CD3"/>
    <w:rsid w:val="00C618F1"/>
    <w:rsid w:val="00C70B89"/>
    <w:rsid w:val="00C70EDE"/>
    <w:rsid w:val="00C748D9"/>
    <w:rsid w:val="00C76D82"/>
    <w:rsid w:val="00C77442"/>
    <w:rsid w:val="00C840D2"/>
    <w:rsid w:val="00C86233"/>
    <w:rsid w:val="00C958AD"/>
    <w:rsid w:val="00C973ED"/>
    <w:rsid w:val="00CA5684"/>
    <w:rsid w:val="00CB1272"/>
    <w:rsid w:val="00CB76FA"/>
    <w:rsid w:val="00CC112B"/>
    <w:rsid w:val="00CC1A30"/>
    <w:rsid w:val="00CD01F5"/>
    <w:rsid w:val="00CD67F4"/>
    <w:rsid w:val="00CD6AE4"/>
    <w:rsid w:val="00CE0AEF"/>
    <w:rsid w:val="00CE0E3C"/>
    <w:rsid w:val="00CE4C6C"/>
    <w:rsid w:val="00CF4B59"/>
    <w:rsid w:val="00CF55FA"/>
    <w:rsid w:val="00CF7B85"/>
    <w:rsid w:val="00D010C9"/>
    <w:rsid w:val="00D10A15"/>
    <w:rsid w:val="00D12444"/>
    <w:rsid w:val="00D16198"/>
    <w:rsid w:val="00D21FC9"/>
    <w:rsid w:val="00D221A6"/>
    <w:rsid w:val="00D242A5"/>
    <w:rsid w:val="00D25F84"/>
    <w:rsid w:val="00D270C0"/>
    <w:rsid w:val="00D2734E"/>
    <w:rsid w:val="00D43DE0"/>
    <w:rsid w:val="00D52A0F"/>
    <w:rsid w:val="00D55D0E"/>
    <w:rsid w:val="00D65B9E"/>
    <w:rsid w:val="00D83773"/>
    <w:rsid w:val="00D904AC"/>
    <w:rsid w:val="00D912A6"/>
    <w:rsid w:val="00D94229"/>
    <w:rsid w:val="00DB5F68"/>
    <w:rsid w:val="00DB6C43"/>
    <w:rsid w:val="00DC3AEA"/>
    <w:rsid w:val="00DC3DC4"/>
    <w:rsid w:val="00DC42CA"/>
    <w:rsid w:val="00DC7521"/>
    <w:rsid w:val="00DD1B6D"/>
    <w:rsid w:val="00DD5AF0"/>
    <w:rsid w:val="00DE16DA"/>
    <w:rsid w:val="00DF06C8"/>
    <w:rsid w:val="00DF4E7C"/>
    <w:rsid w:val="00DF6DAA"/>
    <w:rsid w:val="00DF75E5"/>
    <w:rsid w:val="00E0750B"/>
    <w:rsid w:val="00E10ED5"/>
    <w:rsid w:val="00E1688F"/>
    <w:rsid w:val="00E175F5"/>
    <w:rsid w:val="00E21CE6"/>
    <w:rsid w:val="00E2379D"/>
    <w:rsid w:val="00E27035"/>
    <w:rsid w:val="00E36E15"/>
    <w:rsid w:val="00E417A7"/>
    <w:rsid w:val="00E51F56"/>
    <w:rsid w:val="00E55FC4"/>
    <w:rsid w:val="00E6590D"/>
    <w:rsid w:val="00E756DC"/>
    <w:rsid w:val="00E772ED"/>
    <w:rsid w:val="00E85399"/>
    <w:rsid w:val="00E86AE9"/>
    <w:rsid w:val="00E92E04"/>
    <w:rsid w:val="00E964BA"/>
    <w:rsid w:val="00EA3333"/>
    <w:rsid w:val="00EB7D1E"/>
    <w:rsid w:val="00EC08A9"/>
    <w:rsid w:val="00EC33AA"/>
    <w:rsid w:val="00EC6872"/>
    <w:rsid w:val="00ED3C19"/>
    <w:rsid w:val="00EE13EE"/>
    <w:rsid w:val="00EE72B5"/>
    <w:rsid w:val="00EF11F6"/>
    <w:rsid w:val="00EF1F88"/>
    <w:rsid w:val="00EF37F6"/>
    <w:rsid w:val="00F01452"/>
    <w:rsid w:val="00F07720"/>
    <w:rsid w:val="00F20388"/>
    <w:rsid w:val="00F22C31"/>
    <w:rsid w:val="00F23CC5"/>
    <w:rsid w:val="00F246A1"/>
    <w:rsid w:val="00F25659"/>
    <w:rsid w:val="00F30EA7"/>
    <w:rsid w:val="00F34792"/>
    <w:rsid w:val="00F41154"/>
    <w:rsid w:val="00F422C2"/>
    <w:rsid w:val="00F50E56"/>
    <w:rsid w:val="00F56876"/>
    <w:rsid w:val="00F6211D"/>
    <w:rsid w:val="00F664E6"/>
    <w:rsid w:val="00F70FC9"/>
    <w:rsid w:val="00F729B6"/>
    <w:rsid w:val="00F73CB2"/>
    <w:rsid w:val="00F75A90"/>
    <w:rsid w:val="00F816AE"/>
    <w:rsid w:val="00F85A8F"/>
    <w:rsid w:val="00F86FC1"/>
    <w:rsid w:val="00F95314"/>
    <w:rsid w:val="00FA0F38"/>
    <w:rsid w:val="00FB361D"/>
    <w:rsid w:val="00FB3F11"/>
    <w:rsid w:val="00FB5272"/>
    <w:rsid w:val="00FB6C75"/>
    <w:rsid w:val="00FD2056"/>
    <w:rsid w:val="00FD371D"/>
    <w:rsid w:val="00FD544F"/>
    <w:rsid w:val="00FD6762"/>
    <w:rsid w:val="00FE0E76"/>
    <w:rsid w:val="00FE25DD"/>
    <w:rsid w:val="00FE339F"/>
    <w:rsid w:val="00FE74EF"/>
    <w:rsid w:val="00FF3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F348713-635D-4D49-B3D7-5CC0EB706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715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96B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0516"/>
    <w:rPr>
      <w:sz w:val="0"/>
      <w:szCs w:val="0"/>
    </w:rPr>
  </w:style>
  <w:style w:type="paragraph" w:styleId="a5">
    <w:name w:val="header"/>
    <w:basedOn w:val="a"/>
    <w:link w:val="a6"/>
    <w:uiPriority w:val="99"/>
    <w:rsid w:val="00D221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85399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D221A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B0516"/>
    <w:rPr>
      <w:sz w:val="24"/>
      <w:szCs w:val="24"/>
    </w:rPr>
  </w:style>
  <w:style w:type="table" w:styleId="a9">
    <w:name w:val="Table Grid"/>
    <w:basedOn w:val="a1"/>
    <w:uiPriority w:val="99"/>
    <w:rsid w:val="0044456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rsid w:val="0048397B"/>
    <w:rPr>
      <w:color w:val="0000FF"/>
      <w:u w:val="single"/>
    </w:rPr>
  </w:style>
  <w:style w:type="paragraph" w:styleId="ab">
    <w:name w:val="footnote text"/>
    <w:basedOn w:val="a"/>
    <w:link w:val="ac"/>
    <w:semiHidden/>
    <w:rsid w:val="002F768B"/>
    <w:rPr>
      <w:sz w:val="20"/>
      <w:szCs w:val="20"/>
    </w:rPr>
  </w:style>
  <w:style w:type="character" w:customStyle="1" w:styleId="ac">
    <w:name w:val="Текст сноски Знак"/>
    <w:basedOn w:val="a0"/>
    <w:link w:val="ab"/>
    <w:semiHidden/>
    <w:rsid w:val="002F768B"/>
  </w:style>
  <w:style w:type="paragraph" w:customStyle="1" w:styleId="1">
    <w:name w:val="Абзац списка1"/>
    <w:basedOn w:val="a"/>
    <w:rsid w:val="00FB6C7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List Paragraph"/>
    <w:basedOn w:val="a"/>
    <w:uiPriority w:val="34"/>
    <w:qFormat/>
    <w:rsid w:val="003C5E05"/>
    <w:pPr>
      <w:ind w:left="720"/>
      <w:contextualSpacing/>
    </w:pPr>
  </w:style>
  <w:style w:type="paragraph" w:customStyle="1" w:styleId="1CharChar">
    <w:name w:val="1 Знак Char Знак Char Знак"/>
    <w:basedOn w:val="a"/>
    <w:rsid w:val="00F22C31"/>
    <w:pPr>
      <w:spacing w:after="160" w:line="240" w:lineRule="exact"/>
    </w:pPr>
    <w:rPr>
      <w:rFonts w:eastAsia="Calibri"/>
      <w:sz w:val="20"/>
      <w:szCs w:val="20"/>
      <w:lang w:eastAsia="zh-CN"/>
    </w:rPr>
  </w:style>
  <w:style w:type="table" w:customStyle="1" w:styleId="10">
    <w:name w:val="Сетка таблицы1"/>
    <w:basedOn w:val="a1"/>
    <w:next w:val="a9"/>
    <w:rsid w:val="007C70F6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footnote reference"/>
    <w:basedOn w:val="a0"/>
    <w:semiHidden/>
    <w:rsid w:val="007C70F6"/>
    <w:rPr>
      <w:vertAlign w:val="superscript"/>
    </w:rPr>
  </w:style>
  <w:style w:type="paragraph" w:customStyle="1" w:styleId="ConsPlusNormal">
    <w:name w:val="ConsPlusNormal"/>
    <w:rsid w:val="00F86FC1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3510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kazna.ru/protivodeystvie-korruptsii/normativnye-pravovye-i-inye-akty/vedomstvennye-normativnye-pravovye-akty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oskazna.ru/protivodeystvie-korruptsii/obrashcheniya-grazhdan-i-organizatsiy/telefon-dover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oskazna.ru/protivodeystvie-korruptsii/komissiya-po-soblyudeniyu-trebovaniy-k-sluzhebnomu-povedeniyu-i-uregulirovaniyu-konflikta-interesov-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12064203.120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kazna.ru/protivodeystvie-korruptsii/komissiya-po-soblyudeniyu-trebovaniy-k-sluzhebnomu-povedeniyu-i-uregulirovaniyu-konflikta-interesov-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1A2573-33A8-4306-8096-2B5ACF40B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13</Pages>
  <Words>3171</Words>
  <Characters>18081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fsfk</Company>
  <LinksUpToDate>false</LinksUpToDate>
  <CharactersWithSpaces>21210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GEG</dc:creator>
  <cp:lastModifiedBy>Ощепкова Елена Александровна</cp:lastModifiedBy>
  <cp:revision>6</cp:revision>
  <cp:lastPrinted>2015-06-11T13:02:00Z</cp:lastPrinted>
  <dcterms:created xsi:type="dcterms:W3CDTF">2016-01-29T02:16:00Z</dcterms:created>
  <dcterms:modified xsi:type="dcterms:W3CDTF">2016-01-29T02:53:00Z</dcterms:modified>
</cp:coreProperties>
</file>