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5300D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5300D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объявляет конкурс на замещение вакантн</w:t>
      </w:r>
      <w:r w:rsidR="005300D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5300D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357986" w:rsidRPr="0019453A" w:rsidTr="00B02106">
        <w:trPr>
          <w:trHeight w:hRule="exact" w:val="2370"/>
          <w:jc w:val="center"/>
        </w:trPr>
        <w:tc>
          <w:tcPr>
            <w:tcW w:w="3397" w:type="dxa"/>
            <w:tcBorders>
              <w:top w:val="single" w:sz="4" w:space="0" w:color="auto"/>
              <w:left w:val="single" w:sz="4" w:space="0" w:color="auto"/>
              <w:bottom w:val="single" w:sz="4" w:space="0" w:color="auto"/>
            </w:tcBorders>
            <w:shd w:val="clear" w:color="auto" w:fill="FFFFFF"/>
          </w:tcPr>
          <w:p w:rsidR="00357986" w:rsidRPr="00B02106" w:rsidRDefault="004C5052" w:rsidP="00C355E7">
            <w:pPr>
              <w:pStyle w:val="aa"/>
              <w:ind w:left="49" w:right="-10"/>
              <w:jc w:val="center"/>
              <w:rPr>
                <w:rStyle w:val="a5"/>
                <w:rFonts w:eastAsia="Courier New"/>
                <w:b w:val="0"/>
                <w:sz w:val="26"/>
                <w:szCs w:val="26"/>
              </w:rPr>
            </w:pPr>
            <w:r>
              <w:rPr>
                <w:rStyle w:val="1"/>
                <w:rFonts w:eastAsia="Courier New"/>
                <w:sz w:val="26"/>
                <w:szCs w:val="26"/>
              </w:rPr>
              <w:t>Старший специалист 1 разряда</w:t>
            </w:r>
            <w:r w:rsidR="00C7249E">
              <w:rPr>
                <w:rStyle w:val="1"/>
                <w:rFonts w:eastAsia="Courier New"/>
                <w:sz w:val="26"/>
                <w:szCs w:val="26"/>
              </w:rPr>
              <w:t xml:space="preserve"> отдела кассового обслуживания исполнения бюджетов</w:t>
            </w:r>
            <w:r w:rsidR="00B15AC1" w:rsidRPr="00B02106">
              <w:rPr>
                <w:rStyle w:val="1"/>
                <w:rFonts w:eastAsia="Courier New"/>
                <w:sz w:val="26"/>
                <w:szCs w:val="26"/>
              </w:rPr>
              <w:t xml:space="preserve"> </w:t>
            </w:r>
            <w:r w:rsidR="00357986" w:rsidRPr="00B02106">
              <w:rPr>
                <w:rStyle w:val="1"/>
                <w:rFonts w:eastAsia="Courier New"/>
                <w:sz w:val="26"/>
                <w:szCs w:val="26"/>
              </w:rPr>
              <w:t>– 1 единица</w:t>
            </w:r>
          </w:p>
        </w:tc>
        <w:tc>
          <w:tcPr>
            <w:tcW w:w="2127" w:type="dxa"/>
            <w:tcBorders>
              <w:top w:val="single" w:sz="4" w:space="0" w:color="auto"/>
              <w:left w:val="single" w:sz="4" w:space="0" w:color="auto"/>
              <w:bottom w:val="single" w:sz="4" w:space="0" w:color="auto"/>
            </w:tcBorders>
            <w:shd w:val="clear" w:color="auto" w:fill="FFFFFF"/>
          </w:tcPr>
          <w:p w:rsidR="00B15AC1" w:rsidRPr="00B02106" w:rsidRDefault="00C7249E" w:rsidP="00B15AC1">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Старшая</w:t>
            </w:r>
            <w:r w:rsidR="00B15AC1" w:rsidRPr="00B02106">
              <w:rPr>
                <w:rFonts w:ascii="Times New Roman" w:hAnsi="Times New Roman" w:cs="Times New Roman"/>
                <w:sz w:val="26"/>
                <w:szCs w:val="26"/>
              </w:rPr>
              <w:t xml:space="preserve"> группа</w:t>
            </w:r>
          </w:p>
          <w:p w:rsidR="00357986" w:rsidRPr="00B02106" w:rsidRDefault="00B15AC1" w:rsidP="00C7249E">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sidR="00C7249E">
              <w:rPr>
                <w:rFonts w:ascii="Times New Roman" w:hAnsi="Times New Roman" w:cs="Times New Roman"/>
                <w:sz w:val="26"/>
                <w:szCs w:val="26"/>
              </w:rPr>
              <w:t>Специалисты</w:t>
            </w:r>
            <w:r w:rsidRPr="00B02106">
              <w:rPr>
                <w:rFonts w:ascii="Times New Roman" w:hAnsi="Times New Roman" w:cs="Times New Roman"/>
                <w:sz w:val="26"/>
                <w:szCs w:val="26"/>
              </w:rPr>
              <w: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Республика Алтай,</w:t>
            </w:r>
          </w:p>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г. Горно-Алтайск,</w:t>
            </w:r>
          </w:p>
          <w:p w:rsid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 xml:space="preserve">ул. Чаптынова, </w:t>
            </w:r>
          </w:p>
          <w:p w:rsidR="00357986" w:rsidRPr="00B02106" w:rsidRDefault="00357986" w:rsidP="00087A80">
            <w:pPr>
              <w:pStyle w:val="aa"/>
              <w:ind w:right="80" w:firstLine="56"/>
              <w:jc w:val="center"/>
              <w:rPr>
                <w:rFonts w:ascii="Times New Roman" w:hAnsi="Times New Roman" w:cs="Times New Roman"/>
                <w:sz w:val="26"/>
                <w:szCs w:val="26"/>
              </w:rPr>
            </w:pPr>
            <w:r w:rsidRPr="00B02106">
              <w:rPr>
                <w:rStyle w:val="1"/>
                <w:rFonts w:eastAsia="Courier New"/>
                <w:sz w:val="26"/>
                <w:szCs w:val="26"/>
              </w:rPr>
              <w:t>д. 4</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4C5052">
        <w:rPr>
          <w:rFonts w:ascii="Times New Roman" w:hAnsi="Times New Roman" w:cs="Times New Roman"/>
          <w:b/>
          <w:sz w:val="28"/>
          <w:szCs w:val="28"/>
        </w:rPr>
        <w:t xml:space="preserve">старшего специалиста 1 разряда </w:t>
      </w:r>
      <w:r w:rsidR="00C7249E">
        <w:rPr>
          <w:rFonts w:ascii="Times New Roman" w:hAnsi="Times New Roman" w:cs="Times New Roman"/>
          <w:b/>
          <w:sz w:val="28"/>
          <w:szCs w:val="28"/>
        </w:rPr>
        <w:t>отдела кассового обслуживания исполнения бюджетов</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Обязательное наличие </w:t>
      </w:r>
      <w:r w:rsidR="000847DF" w:rsidRPr="000847DF">
        <w:rPr>
          <w:rFonts w:ascii="Times New Roman" w:hAnsi="Times New Roman" w:cs="Times New Roman"/>
          <w:bCs/>
          <w:sz w:val="28"/>
          <w:szCs w:val="28"/>
        </w:rPr>
        <w:t>профессионального образования</w:t>
      </w:r>
      <w:r w:rsidRPr="00C7249E">
        <w:rPr>
          <w:rFonts w:ascii="Times New Roman" w:hAnsi="Times New Roman" w:cs="Times New Roman"/>
          <w:bCs/>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Без предъявления требований к стажу.</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базовых знаний:</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знание государственного языка Российской Федерации (русского языка);</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знание основ </w:t>
      </w:r>
      <w:hyperlink r:id="rId8" w:history="1">
        <w:r w:rsidRPr="000847DF">
          <w:rPr>
            <w:rFonts w:ascii="Times New Roman" w:hAnsi="Times New Roman" w:cs="Times New Roman"/>
            <w:sz w:val="28"/>
            <w:szCs w:val="28"/>
          </w:rPr>
          <w:t>Конституции</w:t>
        </w:r>
      </w:hyperlink>
      <w:r w:rsidRPr="000847DF">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профессиональных знаний:</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В сфере законодательства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Бюджетный </w:t>
      </w:r>
      <w:hyperlink r:id="rId9" w:history="1">
        <w:r w:rsidRPr="000847DF">
          <w:rPr>
            <w:rFonts w:ascii="Times New Roman" w:hAnsi="Times New Roman" w:cs="Times New Roman"/>
            <w:bCs/>
            <w:sz w:val="28"/>
            <w:szCs w:val="28"/>
          </w:rPr>
          <w:t>кодекс</w:t>
        </w:r>
      </w:hyperlink>
      <w:r w:rsidRPr="000847DF">
        <w:rPr>
          <w:rFonts w:ascii="Times New Roman" w:hAnsi="Times New Roman" w:cs="Times New Roman"/>
          <w:bCs/>
          <w:sz w:val="28"/>
          <w:szCs w:val="28"/>
        </w:rPr>
        <w:t xml:space="preserve">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w:t>
      </w:r>
      <w:hyperlink r:id="rId10" w:history="1">
        <w:r w:rsidRPr="000847DF">
          <w:rPr>
            <w:rFonts w:ascii="Times New Roman" w:hAnsi="Times New Roman" w:cs="Times New Roman"/>
            <w:bCs/>
            <w:sz w:val="28"/>
            <w:szCs w:val="28"/>
          </w:rPr>
          <w:t>закон</w:t>
        </w:r>
      </w:hyperlink>
      <w:r w:rsidRPr="000847DF">
        <w:rPr>
          <w:rFonts w:ascii="Times New Roman" w:hAnsi="Times New Roman" w:cs="Times New Roman"/>
          <w:bCs/>
          <w:sz w:val="28"/>
          <w:szCs w:val="28"/>
        </w:rPr>
        <w:t xml:space="preserve"> от 2 декабря 1990 г. № 395-1 «О банках и банковской </w:t>
      </w:r>
      <w:r w:rsidRPr="000847DF">
        <w:rPr>
          <w:rFonts w:ascii="Times New Roman" w:hAnsi="Times New Roman" w:cs="Times New Roman"/>
          <w:bCs/>
          <w:sz w:val="28"/>
          <w:szCs w:val="28"/>
        </w:rPr>
        <w:lastRenderedPageBreak/>
        <w:t>деятельности»;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Постановление</w:t>
      </w:r>
      <w:hyperlink r:id="rId11" w:history="1"/>
      <w:r w:rsidRPr="000847DF">
        <w:rPr>
          <w:rFonts w:ascii="Times New Roman" w:hAnsi="Times New Roman" w:cs="Times New Roman"/>
          <w:bCs/>
          <w:sz w:val="28"/>
          <w:szCs w:val="28"/>
        </w:rPr>
        <w:t xml:space="preserve"> Правительства Российской Федерации от 1 декабря 2004 г. № 703 «О Федеральном казначействе»;</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Федеральный закон «О федеральном бюджете на текущий финансовый год и на плановый период»;</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Постановление</w:t>
      </w:r>
      <w:hyperlink r:id="rId12" w:history="1"/>
      <w:r w:rsidRPr="000847DF">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w:t>
      </w:r>
      <w:hyperlink r:id="rId13" w:history="1">
        <w:r w:rsidRPr="000847DF">
          <w:rPr>
            <w:rFonts w:ascii="Times New Roman" w:hAnsi="Times New Roman" w:cs="Times New Roman"/>
            <w:bCs/>
            <w:sz w:val="28"/>
            <w:szCs w:val="28"/>
          </w:rPr>
          <w:t>закон</w:t>
        </w:r>
      </w:hyperlink>
      <w:r w:rsidRPr="000847DF">
        <w:rPr>
          <w:rFonts w:ascii="Times New Roman" w:hAnsi="Times New Roman" w:cs="Times New Roman"/>
          <w:bCs/>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закон от 27 мая 2003 г. № 58-ФЗ «О системе государственной службы Российской Федерации»;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закон от 27 июля 2004 г. № 79-ФЗ «О государственной гражданской службе Российской Федерации» (далее – Федеральный закон № 79-ФЗ).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С</w:t>
      </w:r>
      <w:r w:rsidRPr="000847DF">
        <w:rPr>
          <w:rFonts w:ascii="Times New Roman" w:hAnsi="Times New Roman" w:cs="Times New Roman"/>
          <w:sz w:val="28"/>
          <w:szCs w:val="28"/>
        </w:rPr>
        <w:t xml:space="preserve">тарший специалист 1 </w:t>
      </w:r>
      <w:r w:rsidRPr="000847DF">
        <w:rPr>
          <w:rFonts w:ascii="Times New Roman" w:hAnsi="Times New Roman" w:cs="Times New Roman"/>
          <w:bCs/>
          <w:sz w:val="28"/>
          <w:szCs w:val="28"/>
        </w:rPr>
        <w:t>разряда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Иные профессиональные знания: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устройства системы бюджетных платежей в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основные проблемы и перспективы развития современной системы бюджетных платежей в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основы кассового исполнения бюджетов бюджетной системы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бюджетная классификация Российской Федерации и порядок ее применения;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порядок учета бюджетных и денежных обязательств получателей средств бюджетов бюджетной системы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особенности исполнения бюджета в текущем финансовом году;</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процедура рассмотрения обращений граждан;</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казначейского сопровождения;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бюджетного мониторинга.</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Наличие функциональных знаний: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нормы этики и делового общения;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основы делопроизводства;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формы и методы работы с обращениями граждан;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bCs/>
          <w:sz w:val="28"/>
          <w:szCs w:val="28"/>
        </w:rPr>
        <w:t>- правила и нормы охраны труда, техники</w:t>
      </w:r>
      <w:r w:rsidRPr="000847DF">
        <w:rPr>
          <w:rFonts w:ascii="Times New Roman" w:hAnsi="Times New Roman" w:cs="Times New Roman"/>
          <w:sz w:val="28"/>
          <w:szCs w:val="28"/>
        </w:rPr>
        <w:t xml:space="preserve"> безопасности и противопожарной защиты;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служебный распорядок У</w:t>
      </w:r>
      <w:r w:rsidR="00103DF2">
        <w:rPr>
          <w:rFonts w:ascii="Times New Roman" w:hAnsi="Times New Roman" w:cs="Times New Roman"/>
          <w:sz w:val="28"/>
          <w:szCs w:val="28"/>
        </w:rPr>
        <w:t>правления;</w:t>
      </w:r>
      <w:r w:rsidRPr="000847DF">
        <w:rPr>
          <w:rFonts w:ascii="Times New Roman" w:hAnsi="Times New Roman" w:cs="Times New Roman"/>
          <w:sz w:val="28"/>
          <w:szCs w:val="28"/>
        </w:rPr>
        <w:t xml:space="preserve">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порядок работы со служебной информацией;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аппаратное и программное обеспечение;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возможности и особенности применения, современных информационно-</w:t>
      </w:r>
      <w:r w:rsidRPr="000847DF">
        <w:rPr>
          <w:rFonts w:ascii="Times New Roman" w:hAnsi="Times New Roman" w:cs="Times New Roman"/>
          <w:sz w:val="28"/>
          <w:szCs w:val="28"/>
        </w:rPr>
        <w:lastRenderedPageBreak/>
        <w:t>коммуникационных технологий в государственных органах, включая использование возможностей межведомственного документооборота</w:t>
      </w:r>
      <w:r w:rsidRPr="000847DF">
        <w:rPr>
          <w:rFonts w:ascii="Times New Roman" w:hAnsi="Times New Roman" w:cs="Times New Roman"/>
          <w:bCs/>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базовых умений:</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умение мыслить системно (стратегически);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коммуникативные умения;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умение управлять изменениями;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эффективно планировать, организовывать работу и контролировать ее выполнение;</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умение оперативно принимать и реализовывать управленческие решения.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профессиональных умений:</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подготовка деловой корреспонденции, иных управленческих документов;</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взаимодействие с государственными органами и организациями;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подготовка проектов правовых актов, служебных документов, сбор, систематизация, использование актуальной информации;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применение компьютерной и другой оргтехники;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управления электронной почтой</w:t>
      </w:r>
      <w:r w:rsidRPr="000847DF">
        <w:rPr>
          <w:rFonts w:ascii="Times New Roman" w:hAnsi="Times New Roman" w:cs="Times New Roman"/>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Наличие функциональных умений: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обеспечение повышения эффективности деятельности У</w:t>
      </w:r>
      <w:r w:rsidR="00103DF2">
        <w:rPr>
          <w:rFonts w:ascii="Times New Roman" w:hAnsi="Times New Roman" w:cs="Times New Roman"/>
          <w:bCs/>
          <w:sz w:val="28"/>
          <w:szCs w:val="28"/>
        </w:rPr>
        <w:t>правления</w:t>
      </w:r>
      <w:r w:rsidRPr="000847DF">
        <w:rPr>
          <w:rFonts w:ascii="Times New Roman" w:hAnsi="Times New Roman" w:cs="Times New Roman"/>
          <w:bCs/>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взаимодействие (в том числе ведение переписки) по вопросам, отнесённым к компетенции отдела, с органами государственной власти, организациями и гражданами, для решения вопросов, входящих в его компетенцию;</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участие в проведении совещаний по вопросам, отнесенным к компетенции отдела с представителями органов государственной власти, органов местного самоуправления и организаций;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рассмотрение поступивших в отдел обращений, документов и материалов по вопросам, отнесённым к компетенции отдела;</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работа с информационными системами и базами данных.</w:t>
      </w:r>
    </w:p>
    <w:p w:rsidR="00C355E7" w:rsidRDefault="00C355E7" w:rsidP="00C7249E">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lastRenderedPageBreak/>
        <w:t>Гражданин Российской Федерации, изъявивший желание участвовать 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Pr="001B53B3">
        <w:rPr>
          <w:rFonts w:ascii="Times New Roman" w:hAnsi="Times New Roman" w:cs="Times New Roman"/>
          <w:sz w:val="28"/>
          <w:szCs w:val="28"/>
        </w:rPr>
        <w:t>равительства Российской Федерации от 26 мая 2005 г. № 667- р (</w:t>
      </w:r>
      <w:r w:rsidR="0036600B" w:rsidRPr="001B53B3">
        <w:rPr>
          <w:rFonts w:ascii="Times New Roman" w:hAnsi="Times New Roman" w:cs="Times New Roman"/>
          <w:sz w:val="28"/>
          <w:szCs w:val="28"/>
        </w:rPr>
        <w:t xml:space="preserve">в ред. </w:t>
      </w:r>
      <w:hyperlink r:id="rId14"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15"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16" w:history="1"/>
      <w:r w:rsidR="0036600B" w:rsidRPr="001B53B3">
        <w:rPr>
          <w:rFonts w:ascii="Times New Roman" w:hAnsi="Times New Roman" w:cs="Times New Roman"/>
          <w:sz w:val="28"/>
          <w:szCs w:val="28"/>
        </w:rPr>
        <w:t>, от 20.09.2019 №</w:t>
      </w:r>
      <w:hyperlink r:id="rId17"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Pr="001B53B3">
        <w:rPr>
          <w:rFonts w:ascii="Times New Roman" w:hAnsi="Times New Roman" w:cs="Times New Roman"/>
          <w:sz w:val="28"/>
          <w:szCs w:val="28"/>
        </w:rPr>
        <w:t>рафией;</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18"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w:t>
      </w:r>
      <w:r w:rsidRPr="005E05FF">
        <w:rPr>
          <w:rFonts w:ascii="Times New Roman" w:eastAsia="Times New Roman" w:hAnsi="Times New Roman" w:cs="Times New Roman"/>
          <w:bCs/>
          <w:color w:val="auto"/>
          <w:sz w:val="28"/>
          <w:szCs w:val="28"/>
        </w:rPr>
        <w:lastRenderedPageBreak/>
        <w:t>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19"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proofErr w:type="spellStart"/>
        <w:r w:rsidRPr="001F5526">
          <w:rPr>
            <w:rStyle w:val="a3"/>
            <w:rFonts w:ascii="Times New Roman" w:hAnsi="Times New Roman" w:cs="Times New Roman"/>
            <w:sz w:val="28"/>
            <w:szCs w:val="28"/>
            <w:lang w:val="en-US"/>
          </w:rPr>
          <w:t>ru</w:t>
        </w:r>
        <w:proofErr w:type="spellEnd"/>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103DF2">
        <w:rPr>
          <w:rFonts w:ascii="Times New Roman" w:eastAsia="Times New Roman" w:hAnsi="Times New Roman" w:cs="Times New Roman"/>
          <w:b/>
          <w:bCs/>
          <w:color w:val="auto"/>
          <w:sz w:val="28"/>
          <w:szCs w:val="28"/>
        </w:rPr>
        <w:t>5</w:t>
      </w:r>
      <w:r w:rsidR="00C355E7">
        <w:rPr>
          <w:rFonts w:ascii="Times New Roman" w:eastAsia="Times New Roman" w:hAnsi="Times New Roman" w:cs="Times New Roman"/>
          <w:b/>
          <w:bCs/>
          <w:color w:val="auto"/>
          <w:sz w:val="28"/>
          <w:szCs w:val="28"/>
        </w:rPr>
        <w:t xml:space="preserve"> от </w:t>
      </w:r>
      <w:r w:rsidR="00103DF2">
        <w:rPr>
          <w:rFonts w:ascii="Times New Roman" w:eastAsia="Times New Roman" w:hAnsi="Times New Roman" w:cs="Times New Roman"/>
          <w:b/>
          <w:bCs/>
          <w:color w:val="auto"/>
          <w:sz w:val="28"/>
          <w:szCs w:val="28"/>
        </w:rPr>
        <w:t>31 января</w:t>
      </w:r>
      <w:r w:rsidR="00C355E7">
        <w:rPr>
          <w:rFonts w:ascii="Times New Roman" w:eastAsia="Times New Roman" w:hAnsi="Times New Roman" w:cs="Times New Roman"/>
          <w:b/>
          <w:bCs/>
          <w:color w:val="auto"/>
          <w:sz w:val="28"/>
          <w:szCs w:val="28"/>
        </w:rPr>
        <w:t xml:space="preserve"> 202</w:t>
      </w:r>
      <w:r w:rsidR="00103DF2">
        <w:rPr>
          <w:rFonts w:ascii="Times New Roman" w:eastAsia="Times New Roman" w:hAnsi="Times New Roman" w:cs="Times New Roman"/>
          <w:b/>
          <w:bCs/>
          <w:color w:val="auto"/>
          <w:sz w:val="28"/>
          <w:szCs w:val="28"/>
        </w:rPr>
        <w:t>4</w:t>
      </w:r>
      <w:r w:rsidR="00C355E7">
        <w:rPr>
          <w:rFonts w:ascii="Times New Roman" w:eastAsia="Times New Roman" w:hAnsi="Times New Roman" w:cs="Times New Roman"/>
          <w:b/>
          <w:bCs/>
          <w:color w:val="auto"/>
          <w:sz w:val="28"/>
          <w:szCs w:val="28"/>
        </w:rPr>
        <w:t xml:space="preserve">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от 28 декабря 2016 г. </w:t>
      </w:r>
      <w:r w:rsidR="00693496">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 2867-р;</w:t>
      </w:r>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Гражданский служащий Управления,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w:t>
      </w:r>
      <w:r w:rsidRPr="0019453A">
        <w:rPr>
          <w:rFonts w:ascii="Times New Roman" w:hAnsi="Times New Roman" w:cs="Times New Roman"/>
          <w:sz w:val="28"/>
          <w:szCs w:val="28"/>
        </w:rPr>
        <w:lastRenderedPageBreak/>
        <w:t>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20"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21"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22"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23"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24" w:history="1">
        <w:r w:rsidR="009063DC">
          <w:rPr>
            <w:rFonts w:ascii="Times New Roman" w:hAnsi="Times New Roman" w:cs="Times New Roman"/>
            <w:sz w:val="28"/>
            <w:szCs w:val="28"/>
          </w:rPr>
          <w:t>от 20.11.2019 № 2745-р</w:t>
        </w:r>
      </w:hyperlink>
      <w:r w:rsidR="00931062">
        <w:rPr>
          <w:rFonts w:ascii="Times New Roman" w:hAnsi="Times New Roman" w:cs="Times New Roman"/>
          <w:sz w:val="28"/>
          <w:szCs w:val="28"/>
        </w:rPr>
        <w:t>,</w:t>
      </w:r>
      <w:r w:rsidR="00931062" w:rsidRPr="00931062">
        <w:rPr>
          <w:rFonts w:ascii="Times New Roman" w:hAnsi="Times New Roman" w:cs="Times New Roman"/>
          <w:sz w:val="28"/>
          <w:szCs w:val="28"/>
        </w:rPr>
        <w:t xml:space="preserve"> </w:t>
      </w:r>
      <w:r w:rsidR="00931062">
        <w:rPr>
          <w:rFonts w:ascii="Times New Roman" w:hAnsi="Times New Roman" w:cs="Times New Roman"/>
          <w:sz w:val="28"/>
          <w:szCs w:val="28"/>
        </w:rPr>
        <w:t xml:space="preserve">от 22.04.2022 </w:t>
      </w:r>
      <w:r w:rsidR="00D3744E">
        <w:rPr>
          <w:rFonts w:ascii="Times New Roman" w:hAnsi="Times New Roman" w:cs="Times New Roman"/>
          <w:sz w:val="28"/>
          <w:szCs w:val="28"/>
        </w:rPr>
        <w:t xml:space="preserve">   </w:t>
      </w:r>
      <w:r w:rsidR="00931062">
        <w:rPr>
          <w:rFonts w:ascii="Times New Roman" w:hAnsi="Times New Roman" w:cs="Times New Roman"/>
          <w:sz w:val="28"/>
          <w:szCs w:val="28"/>
        </w:rPr>
        <w:t>№ 986-р</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25"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gossluzhba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ru</w:t>
        </w:r>
        <w:proofErr w:type="spellEnd"/>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proofErr w:type="gramStart"/>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proofErr w:type="gramEnd"/>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0847DF" w:rsidRPr="000847DF">
        <w:rPr>
          <w:rFonts w:ascii="Times New Roman" w:hAnsi="Times New Roman" w:cs="Times New Roman"/>
          <w:b/>
          <w:sz w:val="28"/>
          <w:szCs w:val="28"/>
        </w:rPr>
        <w:t>6 сентября</w:t>
      </w:r>
      <w:r w:rsidR="00C7249E">
        <w:rPr>
          <w:rFonts w:ascii="Times New Roman" w:hAnsi="Times New Roman" w:cs="Times New Roman"/>
          <w:b/>
          <w:sz w:val="28"/>
          <w:szCs w:val="28"/>
        </w:rPr>
        <w:t xml:space="preserve"> </w:t>
      </w:r>
      <w:r w:rsidRPr="00381E08">
        <w:rPr>
          <w:rStyle w:val="a9"/>
          <w:rFonts w:eastAsia="Courier New"/>
          <w:sz w:val="28"/>
          <w:szCs w:val="28"/>
        </w:rPr>
        <w:t>20</w:t>
      </w:r>
      <w:r w:rsidR="00F266DA" w:rsidRPr="00381E08">
        <w:rPr>
          <w:rStyle w:val="a9"/>
          <w:rFonts w:eastAsia="Courier New"/>
          <w:sz w:val="28"/>
          <w:szCs w:val="28"/>
        </w:rPr>
        <w:t>2</w:t>
      </w:r>
      <w:r w:rsidR="00C7249E">
        <w:rPr>
          <w:rStyle w:val="a9"/>
          <w:rFonts w:eastAsia="Courier New"/>
          <w:sz w:val="28"/>
          <w:szCs w:val="28"/>
        </w:rPr>
        <w:t>4</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0847DF">
        <w:rPr>
          <w:rFonts w:ascii="Times New Roman" w:hAnsi="Times New Roman" w:cs="Times New Roman"/>
          <w:b/>
          <w:sz w:val="28"/>
          <w:szCs w:val="28"/>
        </w:rPr>
        <w:t xml:space="preserve">26 сентября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C7249E">
        <w:rPr>
          <w:rStyle w:val="a9"/>
          <w:rFonts w:eastAsia="Courier New"/>
          <w:sz w:val="28"/>
          <w:szCs w:val="28"/>
        </w:rPr>
        <w:t>4</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0847DF" w:rsidP="0019453A">
      <w:pPr>
        <w:pStyle w:val="aa"/>
        <w:ind w:firstLine="709"/>
        <w:jc w:val="both"/>
        <w:rPr>
          <w:rStyle w:val="a9"/>
          <w:rFonts w:eastAsia="Courier New"/>
          <w:sz w:val="28"/>
          <w:szCs w:val="28"/>
        </w:rPr>
      </w:pPr>
      <w:r>
        <w:rPr>
          <w:rFonts w:ascii="Times New Roman" w:hAnsi="Times New Roman" w:cs="Times New Roman"/>
          <w:b/>
          <w:sz w:val="28"/>
          <w:szCs w:val="28"/>
        </w:rPr>
        <w:t>23 октября</w:t>
      </w:r>
      <w:r w:rsidR="00B56536" w:rsidRPr="0019453A">
        <w:rPr>
          <w:rStyle w:val="a9"/>
          <w:rFonts w:eastAsia="Courier New"/>
          <w:sz w:val="28"/>
          <w:szCs w:val="28"/>
        </w:rPr>
        <w:t xml:space="preserve"> 20</w:t>
      </w:r>
      <w:r w:rsidR="00E369EA">
        <w:rPr>
          <w:rStyle w:val="a9"/>
          <w:rFonts w:eastAsia="Courier New"/>
          <w:sz w:val="28"/>
          <w:szCs w:val="28"/>
        </w:rPr>
        <w:t>2</w:t>
      </w:r>
      <w:r w:rsidR="003D5093">
        <w:rPr>
          <w:rStyle w:val="a9"/>
          <w:rFonts w:eastAsia="Courier New"/>
          <w:sz w:val="28"/>
          <w:szCs w:val="28"/>
        </w:rPr>
        <w:t>4</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0847DF" w:rsidP="0019453A">
      <w:pPr>
        <w:pStyle w:val="aa"/>
        <w:ind w:firstLine="709"/>
        <w:jc w:val="both"/>
        <w:rPr>
          <w:rFonts w:ascii="Times New Roman" w:hAnsi="Times New Roman" w:cs="Times New Roman"/>
          <w:sz w:val="28"/>
          <w:szCs w:val="28"/>
        </w:rPr>
      </w:pPr>
      <w:r>
        <w:rPr>
          <w:rStyle w:val="a9"/>
          <w:rFonts w:eastAsia="Courier New"/>
          <w:sz w:val="28"/>
          <w:szCs w:val="28"/>
        </w:rPr>
        <w:t>24 октября</w:t>
      </w:r>
      <w:r w:rsidR="003D5093">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sidR="003D5093">
        <w:rPr>
          <w:rStyle w:val="a9"/>
          <w:rFonts w:eastAsia="Courier New"/>
          <w:sz w:val="28"/>
          <w:szCs w:val="28"/>
        </w:rPr>
        <w:t>4</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w:t>
      </w:r>
      <w:proofErr w:type="gramStart"/>
      <w:r w:rsidR="001C3320">
        <w:rPr>
          <w:rFonts w:ascii="Times New Roman" w:hAnsi="Times New Roman" w:cs="Times New Roman"/>
          <w:sz w:val="28"/>
          <w:szCs w:val="28"/>
        </w:rPr>
        <w:t>Алтайск</w:t>
      </w:r>
      <w:r w:rsidRPr="0019453A">
        <w:rPr>
          <w:rFonts w:ascii="Times New Roman" w:hAnsi="Times New Roman" w:cs="Times New Roman"/>
          <w:sz w:val="28"/>
          <w:szCs w:val="28"/>
        </w:rPr>
        <w:t>,</w:t>
      </w:r>
      <w:r w:rsidR="00D3744E">
        <w:rPr>
          <w:rFonts w:ascii="Times New Roman" w:hAnsi="Times New Roman" w:cs="Times New Roman"/>
          <w:sz w:val="28"/>
          <w:szCs w:val="28"/>
        </w:rPr>
        <w:t xml:space="preserve">   </w:t>
      </w:r>
      <w:proofErr w:type="gramEnd"/>
      <w:r w:rsidR="00D3744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26"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27"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w:t>
      </w:r>
      <w:r w:rsidRPr="0019453A">
        <w:rPr>
          <w:rFonts w:ascii="Times New Roman" w:hAnsi="Times New Roman" w:cs="Times New Roman"/>
          <w:sz w:val="28"/>
          <w:szCs w:val="28"/>
        </w:rPr>
        <w:lastRenderedPageBreak/>
        <w:t xml:space="preserve">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Тестирование считается </w:t>
      </w:r>
      <w:proofErr w:type="spellStart"/>
      <w:r>
        <w:rPr>
          <w:rFonts w:ascii="Times New Roman" w:hAnsi="Times New Roman" w:cs="Times New Roman"/>
          <w:sz w:val="28"/>
          <w:szCs w:val="28"/>
        </w:rPr>
        <w:t>прой</w:t>
      </w:r>
      <w:proofErr w:type="spellEnd"/>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Кандидатам, участвовавшим в конкурсе, направляется сообщение о результатах в письменном виде в течение 7 дней со дня его завершения. Информация 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proofErr w:type="spellStart"/>
      <w:r w:rsidR="00FD1F71">
        <w:rPr>
          <w:rStyle w:val="a3"/>
          <w:rFonts w:ascii="Times New Roman" w:hAnsi="Times New Roman" w:cs="Times New Roman"/>
          <w:sz w:val="28"/>
          <w:szCs w:val="28"/>
        </w:rPr>
        <w:fldChar w:fldCharType="begin"/>
      </w:r>
      <w:r w:rsidR="00FD1F71">
        <w:rPr>
          <w:rStyle w:val="a3"/>
          <w:rFonts w:ascii="Times New Roman" w:hAnsi="Times New Roman" w:cs="Times New Roman"/>
          <w:sz w:val="28"/>
          <w:szCs w:val="28"/>
        </w:rPr>
        <w:instrText xml:space="preserve"> HYPERLINK "http://www.r-altay.roskazna.gov.ru" </w:instrText>
      </w:r>
      <w:r w:rsidR="00FD1F71">
        <w:rPr>
          <w:rStyle w:val="a3"/>
          <w:rFonts w:ascii="Times New Roman" w:hAnsi="Times New Roman" w:cs="Times New Roman"/>
          <w:sz w:val="28"/>
          <w:szCs w:val="28"/>
        </w:rPr>
        <w:fldChar w:fldCharType="separate"/>
      </w:r>
      <w:r w:rsidR="00F266DA" w:rsidRPr="00FD5A8A">
        <w:rPr>
          <w:rStyle w:val="a3"/>
          <w:rFonts w:ascii="Times New Roman" w:hAnsi="Times New Roman" w:cs="Times New Roman"/>
          <w:sz w:val="28"/>
          <w:szCs w:val="28"/>
        </w:rPr>
        <w:t>www</w:t>
      </w:r>
      <w:proofErr w:type="spellEnd"/>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altay</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roskazna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ru</w:t>
      </w:r>
      <w:proofErr w:type="spellEnd"/>
      <w:r w:rsidR="00FD1F71">
        <w:rPr>
          <w:rStyle w:val="a3"/>
          <w:rFonts w:ascii="Times New Roman" w:hAnsi="Times New Roman" w:cs="Times New Roman"/>
          <w:sz w:val="28"/>
          <w:szCs w:val="28"/>
        </w:rPr>
        <w:fldChar w:fldCharType="end"/>
      </w:r>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w:t>
      </w:r>
      <w:r w:rsidR="00D3744E">
        <w:rPr>
          <w:rFonts w:ascii="Times New Roman" w:eastAsia="Times New Roman" w:hAnsi="Times New Roman" w:cs="Times New Roman"/>
          <w:color w:val="auto"/>
          <w:sz w:val="28"/>
          <w:szCs w:val="28"/>
        </w:rPr>
        <w:t xml:space="preserve">     </w:t>
      </w:r>
      <w:r w:rsidRPr="00B26ABC">
        <w:rPr>
          <w:rFonts w:ascii="Times New Roman" w:eastAsia="Times New Roman" w:hAnsi="Times New Roman" w:cs="Times New Roman"/>
          <w:color w:val="auto"/>
          <w:sz w:val="28"/>
          <w:szCs w:val="28"/>
        </w:rPr>
        <w:t xml:space="preserve">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Default="008A3DCD" w:rsidP="00B26ABC">
      <w:pPr>
        <w:widowControl/>
        <w:ind w:firstLine="709"/>
        <w:jc w:val="both"/>
        <w:rPr>
          <w:rFonts w:ascii="Times New Roman" w:eastAsia="Times New Roman" w:hAnsi="Times New Roman" w:cs="Times New Roman"/>
          <w:color w:val="auto"/>
          <w:sz w:val="28"/>
          <w:szCs w:val="28"/>
        </w:rPr>
      </w:pPr>
    </w:p>
    <w:p w:rsidR="00693496" w:rsidRDefault="00693496" w:rsidP="00B26ABC">
      <w:pPr>
        <w:widowControl/>
        <w:ind w:firstLine="709"/>
        <w:jc w:val="both"/>
        <w:rPr>
          <w:rFonts w:ascii="Times New Roman" w:eastAsia="Times New Roman" w:hAnsi="Times New Roman" w:cs="Times New Roman"/>
          <w:color w:val="auto"/>
          <w:sz w:val="28"/>
          <w:szCs w:val="28"/>
        </w:rPr>
      </w:pPr>
    </w:p>
    <w:p w:rsidR="00693496" w:rsidRDefault="00693496" w:rsidP="00B26ABC">
      <w:pPr>
        <w:widowControl/>
        <w:ind w:firstLine="709"/>
        <w:jc w:val="both"/>
        <w:rPr>
          <w:rFonts w:ascii="Times New Roman" w:eastAsia="Times New Roman" w:hAnsi="Times New Roman" w:cs="Times New Roman"/>
          <w:color w:val="auto"/>
          <w:sz w:val="28"/>
          <w:szCs w:val="28"/>
        </w:rPr>
      </w:pPr>
    </w:p>
    <w:p w:rsidR="00693496" w:rsidRDefault="00693496" w:rsidP="00B26ABC">
      <w:pPr>
        <w:widowControl/>
        <w:ind w:firstLine="709"/>
        <w:jc w:val="both"/>
        <w:rPr>
          <w:rFonts w:ascii="Times New Roman" w:eastAsia="Times New Roman" w:hAnsi="Times New Roman" w:cs="Times New Roman"/>
          <w:color w:val="auto"/>
          <w:sz w:val="28"/>
          <w:szCs w:val="28"/>
        </w:rPr>
      </w:pPr>
    </w:p>
    <w:p w:rsidR="00693496" w:rsidRPr="00B26ABC" w:rsidRDefault="00693496" w:rsidP="00B26ABC">
      <w:pPr>
        <w:widowControl/>
        <w:ind w:firstLine="709"/>
        <w:jc w:val="both"/>
        <w:rPr>
          <w:rFonts w:ascii="Times New Roman" w:eastAsia="Times New Roman" w:hAnsi="Times New Roman" w:cs="Times New Roman"/>
          <w:color w:val="auto"/>
          <w:sz w:val="28"/>
          <w:szCs w:val="28"/>
        </w:rPr>
      </w:pPr>
      <w:bookmarkStart w:id="1" w:name="_GoBack"/>
      <w:bookmarkEnd w:id="1"/>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lastRenderedPageBreak/>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0847DF">
        <w:rPr>
          <w:rFonts w:ascii="Times New Roman" w:hAnsi="Times New Roman" w:cs="Times New Roman"/>
          <w:b/>
          <w:sz w:val="28"/>
          <w:szCs w:val="28"/>
        </w:rPr>
        <w:t>старшего специалиста 1 разряда</w:t>
      </w:r>
      <w:r w:rsidR="003D5093">
        <w:rPr>
          <w:rStyle w:val="1"/>
          <w:rFonts w:eastAsia="Courier New"/>
          <w:b/>
          <w:sz w:val="28"/>
          <w:szCs w:val="28"/>
        </w:rPr>
        <w:t xml:space="preserve"> отдела кассового обслуживания исполнения бюджетов (</w:t>
      </w:r>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Основные права и обязанности старшего специалиста 1 разряда,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8" w:history="1">
        <w:r w:rsidRPr="0052165F">
          <w:rPr>
            <w:rFonts w:ascii="Times New Roman" w:hAnsi="Times New Roman" w:cs="Times New Roman"/>
            <w:sz w:val="28"/>
            <w:szCs w:val="28"/>
          </w:rPr>
          <w:t>статьями 14</w:t>
        </w:r>
      </w:hyperlink>
      <w:r w:rsidRPr="0052165F">
        <w:rPr>
          <w:rFonts w:ascii="Times New Roman" w:hAnsi="Times New Roman" w:cs="Times New Roman"/>
          <w:sz w:val="28"/>
          <w:szCs w:val="28"/>
        </w:rPr>
        <w:t xml:space="preserve"> - </w:t>
      </w:r>
      <w:hyperlink r:id="rId29" w:history="1">
        <w:r w:rsidRPr="0052165F">
          <w:rPr>
            <w:rFonts w:ascii="Times New Roman" w:hAnsi="Times New Roman" w:cs="Times New Roman"/>
            <w:sz w:val="28"/>
            <w:szCs w:val="28"/>
          </w:rPr>
          <w:t>18</w:t>
        </w:r>
      </w:hyperlink>
      <w:r w:rsidRPr="0052165F">
        <w:rPr>
          <w:rFonts w:ascii="Times New Roman" w:hAnsi="Times New Roman" w:cs="Times New Roman"/>
          <w:sz w:val="28"/>
          <w:szCs w:val="28"/>
        </w:rPr>
        <w:t xml:space="preserve"> Федерального закона № 79-ФЗ.</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w:t>
      </w:r>
      <w:r w:rsidRPr="0052165F">
        <w:rPr>
          <w:rFonts w:ascii="Times New Roman" w:hAnsi="Times New Roman" w:cs="Times New Roman"/>
          <w:bCs/>
          <w:sz w:val="28"/>
          <w:szCs w:val="28"/>
        </w:rPr>
        <w:t>разряда обязан:</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 xml:space="preserve"> </w:t>
      </w:r>
      <w:r w:rsidRPr="0052165F">
        <w:rPr>
          <w:rFonts w:ascii="Times New Roman" w:hAnsi="Times New Roman" w:cs="Times New Roman"/>
          <w:sz w:val="28"/>
          <w:szCs w:val="28"/>
        </w:rPr>
        <w:t xml:space="preserve">- соблюдать </w:t>
      </w:r>
      <w:hyperlink r:id="rId30" w:history="1">
        <w:r w:rsidRPr="0052165F">
          <w:rPr>
            <w:rFonts w:ascii="Times New Roman" w:hAnsi="Times New Roman" w:cs="Times New Roman"/>
            <w:sz w:val="28"/>
            <w:szCs w:val="28"/>
          </w:rPr>
          <w:t>Конституцию</w:t>
        </w:r>
      </w:hyperlink>
      <w:r w:rsidRPr="0052165F">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исполнять должностные обязанности в соответствии с должностным регламентом;</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соблюдать служебный распорядок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31" w:history="1">
        <w:r w:rsidRPr="0052165F">
          <w:rPr>
            <w:rFonts w:ascii="Times New Roman" w:hAnsi="Times New Roman" w:cs="Times New Roman"/>
            <w:sz w:val="28"/>
            <w:szCs w:val="28"/>
          </w:rPr>
          <w:t>законом</w:t>
        </w:r>
      </w:hyperlink>
      <w:r w:rsidRPr="0052165F">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представлять в установленном </w:t>
      </w:r>
      <w:hyperlink r:id="rId32" w:history="1">
        <w:r w:rsidRPr="0052165F">
          <w:rPr>
            <w:rFonts w:ascii="Times New Roman" w:hAnsi="Times New Roman" w:cs="Times New Roman"/>
            <w:sz w:val="28"/>
            <w:szCs w:val="28"/>
          </w:rPr>
          <w:t>порядке</w:t>
        </w:r>
      </w:hyperlink>
      <w:r w:rsidRPr="0052165F">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разряда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w:t>
      </w:r>
      <w:r w:rsidRPr="0052165F">
        <w:rPr>
          <w:rFonts w:ascii="Times New Roman" w:hAnsi="Times New Roman" w:cs="Times New Roman"/>
          <w:sz w:val="28"/>
          <w:szCs w:val="28"/>
        </w:rPr>
        <w:lastRenderedPageBreak/>
        <w:t>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В случае исполнения старшим специалистом 1 разряда неправомерного поручения, старший специалист 1 разряда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3" w:history="1">
        <w:r w:rsidRPr="0052165F">
          <w:rPr>
            <w:rFonts w:ascii="Times New Roman" w:hAnsi="Times New Roman" w:cs="Times New Roman"/>
            <w:sz w:val="28"/>
            <w:szCs w:val="28"/>
          </w:rPr>
          <w:t>законами</w:t>
        </w:r>
      </w:hyperlink>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разряда </w:t>
      </w:r>
      <w:r w:rsidRPr="0052165F">
        <w:rPr>
          <w:rFonts w:ascii="Times New Roman" w:hAnsi="Times New Roman" w:cs="Times New Roman"/>
          <w:bCs/>
          <w:sz w:val="28"/>
          <w:szCs w:val="28"/>
        </w:rPr>
        <w:t xml:space="preserve">имеет право на: </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защиту сведений о гражданском служащем;</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должностной рост на конкурсной основе;</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профессиональное развитие в порядке, установленном настоящим Федеральным </w:t>
      </w:r>
      <w:hyperlink r:id="rId34" w:history="1">
        <w:r w:rsidRPr="0052165F">
          <w:rPr>
            <w:rFonts w:ascii="Times New Roman" w:hAnsi="Times New Roman" w:cs="Times New Roman"/>
            <w:sz w:val="28"/>
            <w:szCs w:val="28"/>
          </w:rPr>
          <w:t>законом</w:t>
        </w:r>
      </w:hyperlink>
      <w:r w:rsidRPr="0052165F">
        <w:rPr>
          <w:rFonts w:ascii="Times New Roman" w:hAnsi="Times New Roman" w:cs="Times New Roman"/>
          <w:sz w:val="28"/>
          <w:szCs w:val="28"/>
        </w:rPr>
        <w:t xml:space="preserve"> и другими федеральными законами;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членство в профессиональном союзе;</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рассмотрение индивидуальных служебных споров в соответствии с настоящим Федеральным </w:t>
      </w:r>
      <w:hyperlink r:id="rId35" w:history="1">
        <w:r w:rsidRPr="0052165F">
          <w:rPr>
            <w:rFonts w:ascii="Times New Roman" w:hAnsi="Times New Roman" w:cs="Times New Roman"/>
            <w:sz w:val="28"/>
            <w:szCs w:val="28"/>
          </w:rPr>
          <w:t>законом</w:t>
        </w:r>
      </w:hyperlink>
      <w:r w:rsidRPr="0052165F">
        <w:rPr>
          <w:rFonts w:ascii="Times New Roman" w:hAnsi="Times New Roman" w:cs="Times New Roman"/>
          <w:sz w:val="28"/>
          <w:szCs w:val="28"/>
        </w:rPr>
        <w:t xml:space="preserve"> и другими федеральными </w:t>
      </w:r>
      <w:hyperlink r:id="rId36" w:history="1">
        <w:r w:rsidRPr="0052165F">
          <w:rPr>
            <w:rFonts w:ascii="Times New Roman" w:hAnsi="Times New Roman" w:cs="Times New Roman"/>
            <w:sz w:val="28"/>
            <w:szCs w:val="28"/>
          </w:rPr>
          <w:t>законами</w:t>
        </w:r>
      </w:hyperlink>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проведение по его заявлению служебной проверки;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lastRenderedPageBreak/>
        <w:t>- защиту своих прав и законных интересов на гражданской службе, включая обжалование в суд их нарушения;</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w:t>
      </w:r>
      <w:hyperlink r:id="rId37" w:history="1">
        <w:r w:rsidRPr="0052165F">
          <w:rPr>
            <w:rFonts w:ascii="Times New Roman" w:hAnsi="Times New Roman" w:cs="Times New Roman"/>
            <w:sz w:val="28"/>
            <w:szCs w:val="28"/>
          </w:rPr>
          <w:t>государственную защиту</w:t>
        </w:r>
      </w:hyperlink>
      <w:r w:rsidRPr="0052165F">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государственное пенсионное обеспечение в соответствии с федеральным </w:t>
      </w:r>
      <w:hyperlink r:id="rId38" w:history="1">
        <w:r w:rsidRPr="0052165F">
          <w:rPr>
            <w:rFonts w:ascii="Times New Roman" w:hAnsi="Times New Roman" w:cs="Times New Roman"/>
            <w:sz w:val="28"/>
            <w:szCs w:val="28"/>
          </w:rPr>
          <w:t>законом.</w:t>
        </w:r>
      </w:hyperlink>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обязан соблюдать требования к служебному поведению, установленные статьей 18 Федерального закона № 79-ФЗ.</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В целях реализации задач и функций, возложенных на отдел с</w:t>
      </w:r>
      <w:r w:rsidRPr="0052165F">
        <w:rPr>
          <w:rFonts w:ascii="Times New Roman" w:hAnsi="Times New Roman" w:cs="Times New Roman"/>
          <w:sz w:val="28"/>
          <w:szCs w:val="28"/>
        </w:rPr>
        <w:t xml:space="preserve">тарший специалист 1 </w:t>
      </w:r>
      <w:r w:rsidRPr="0052165F">
        <w:rPr>
          <w:rFonts w:ascii="Times New Roman" w:hAnsi="Times New Roman" w:cs="Times New Roman"/>
          <w:bCs/>
          <w:sz w:val="28"/>
          <w:szCs w:val="28"/>
        </w:rPr>
        <w:t>разряда</w:t>
      </w:r>
      <w:r w:rsidRPr="0052165F">
        <w:rPr>
          <w:rFonts w:ascii="Times New Roman" w:hAnsi="Times New Roman" w:cs="Times New Roman"/>
          <w:sz w:val="28"/>
          <w:szCs w:val="28"/>
        </w:rPr>
        <w:t xml:space="preserve"> обязан:</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функции по исполнению республиканского бюджета, бюджетов муниципальных образований и сельских поселений, бюджета территориального фонда обязательного медицинского страхования Республики Алтай (далее - бюджеты);</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ведение лицевых счетов для учета операций, осуществляемых участниками бюджетного процесса бюджетов в соответствии с обращениями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(далее – Обращение)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операций по кассовым выплатам из бюджетов от имени и по поручению получателей средств, лицевые счета которых в установленном порядке открыты в Управление,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кассовых операций со средствами, поступающими во временное распоряжение получателей бюджетных средств, от имени и по поручению получателей бюджетных средств, лицевые счета которых в установленном порядке открыты в Управление, в соответствии с условиями Обращения,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кассовых операций со средствами автономных и бюджетных учреждений, лицевые счета которых в установленном порядке открыты в Управление, в соответствии с условиями Обращения,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lastRenderedPageBreak/>
        <w:t>осуществлять прием, проверку и обработку платежных документов (платежных поручений) поступающих от участников бюджетного процесса, бюджетных и автономных учреждений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прием, проверку и обработку расходных расписаний, поступающих от главных распорядителей и главных администраторов источников внутреннего финансирования дефицита бюджета,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прием, проверку и обработку уведомлений об уточнении вида и принадлежности платежа и уведомлений по уточнению операций клиента, поступающих от участников бюджетного процесса, бюджетных и автономных учреждений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операций с межбюджетными трансфертами, поступающими из федерального бюджета в форме субсидий, субвенций и иных межбюджетных трансфертов (далее – межбюджетные трансферты) в бюджет Республики Алтай и местные бюджеты, в соответствии с нормативными правовыми актами Российской Федерации и Республики Алтай;</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учет бюджетных и денежных обязательств получателей бюджетных средств в соответствии с условиями Обращения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санкционирование оплаты денежных обязательств получателей бюджетных средств, администраторов источников внутреннего финансирования дефицита бюджета, бюджетных и автономных учреждений в соответствии с условиями Обращения;</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сверку с участниками бюджетного процесса, бюджетными и автономными учреждениями операций на соответствующем лицевом счете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контролировать своевременность проведения операций по лицевым счетам клиентов;</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приостановление операций по лицевым счетам, открытым участникам бюджетного процесса, бюджетным и автономным учреждениям в соответствии с бюджетным законодательством Российской Федерации;</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оказывать консультативную помощь клиентам по вопросам, относящимся к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применять меры ограничительного, предупредительного и профилактического характера, направленные на недопущение и (или) пресечения нарушений главными распорядителями и получателями средств бюджетов в пределах установленных полномочий;</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 пределах компетенции Отдела ведения делопроизводства;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lastRenderedPageBreak/>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взаимодействие в пределах компетенции Отдела со структурными подразделениями Управления, ЦАФК,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мероприятия по обеспечению режима секретности в Отделе, а также защите обрабатываемой информации;</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исполнение технологических регламентов Федерального казначейства, относящихся к функциям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участвовать в мероприятиях мобилизационной подготовки и гражданской обороны Управления;</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соблюдать требования охраны труда и правил противопожарного режима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управлять в установленном порядке внутренними (операционными) казначейскими рисками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участвовать в представлении в установленном порядке в ЦАФК справок, отчетов, аналитических документов и иной запрашиваемой информации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исполнять иные функции в пределах компетенции Отдела.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В целях исполнения возложенных должностных обязанностей старший специалист 1 разряда вправе получать в установленном порядке от структурных подразделений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 сотрудников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 xml:space="preserve"> отчетные, справочные и иные материалы, необходимые для выполнения своих должностных обязанностей.</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разряда осуществляет иные права и исполняет иные обязанности, предусмотренные законодательством Российской Федерации, </w:t>
      </w:r>
      <w:hyperlink r:id="rId39" w:history="1">
        <w:r w:rsidRPr="0052165F">
          <w:rPr>
            <w:rFonts w:ascii="Times New Roman" w:hAnsi="Times New Roman" w:cs="Times New Roman"/>
            <w:sz w:val="28"/>
            <w:szCs w:val="28"/>
          </w:rPr>
          <w:t>Положением</w:t>
        </w:r>
      </w:hyperlink>
      <w:r w:rsidRPr="0052165F">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w:t>
      </w:r>
      <w:r w:rsidR="00103DF2">
        <w:rPr>
          <w:rFonts w:ascii="Times New Roman" w:hAnsi="Times New Roman" w:cs="Times New Roman"/>
          <w:sz w:val="28"/>
          <w:szCs w:val="28"/>
        </w:rPr>
        <w:t>правлении</w:t>
      </w:r>
      <w:r w:rsidRPr="0052165F">
        <w:rPr>
          <w:rFonts w:ascii="Times New Roman" w:hAnsi="Times New Roman" w:cs="Times New Roman"/>
          <w:sz w:val="28"/>
          <w:szCs w:val="28"/>
        </w:rPr>
        <w:t>, утвержденным приказом Федерального казначейства от 27 декабря 2013 г. № 316, приказами Федерального казначейства,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 xml:space="preserve">, </w:t>
      </w:r>
      <w:r w:rsidRPr="0052165F">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52165F" w:rsidRPr="0052165F" w:rsidRDefault="0052165F" w:rsidP="0052165F">
      <w:pPr>
        <w:ind w:firstLine="720"/>
        <w:jc w:val="both"/>
        <w:rPr>
          <w:rFonts w:ascii="Times New Roman" w:hAnsi="Times New Roman" w:cs="Times New Roman"/>
          <w:sz w:val="28"/>
          <w:szCs w:val="28"/>
        </w:rPr>
      </w:pPr>
      <w:r w:rsidRPr="0052165F">
        <w:rPr>
          <w:rFonts w:ascii="Times New Roman" w:hAnsi="Times New Roman" w:cs="Times New Roman"/>
          <w:sz w:val="28"/>
          <w:szCs w:val="28"/>
        </w:rPr>
        <w:t>В период отсутствия старшего специалиста 1 разряда его полномочия осуществляет один из государственных гражданских служащих отдела в соответствии с приказом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 xml:space="preserve">Старший специалист 1 разряда за неисполнение или ненадлежащее исполнение должностных обязанностей может быть привлечен к ответственности в соответствии </w:t>
      </w:r>
      <w:r w:rsidRPr="0052165F">
        <w:rPr>
          <w:rFonts w:ascii="Times New Roman" w:hAnsi="Times New Roman" w:cs="Times New Roman"/>
          <w:bCs/>
          <w:sz w:val="28"/>
          <w:szCs w:val="28"/>
        </w:rPr>
        <w:lastRenderedPageBreak/>
        <w:t>с законодательством Российской Федерации.</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 xml:space="preserve">Эффективность и результативность профессиональной служебной деятельности старшего </w:t>
      </w:r>
      <w:r w:rsidRPr="0052165F">
        <w:rPr>
          <w:rFonts w:ascii="Times New Roman" w:hAnsi="Times New Roman" w:cs="Times New Roman"/>
          <w:sz w:val="28"/>
          <w:szCs w:val="28"/>
        </w:rPr>
        <w:t xml:space="preserve">специалиста 1 разряда </w:t>
      </w:r>
      <w:r w:rsidRPr="0052165F">
        <w:rPr>
          <w:rFonts w:ascii="Times New Roman" w:hAnsi="Times New Roman" w:cs="Times New Roman"/>
          <w:bCs/>
          <w:sz w:val="28"/>
          <w:szCs w:val="28"/>
        </w:rPr>
        <w:t>оценивается по следующим показателям:</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осуществления операций со средствами соответствующих бюджетов;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Отсутствие фактов превышения кассовых выплат над доведенными бюджетными данными;</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санкционирования расходов получателей бюджетных средств, бюджетных и автономных учреждений;</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учета бюджетных и денежных обязательств получателей бюджетных средств;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проведения кассовых операций со средствами бюджетных и автономных учреждений;</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порядков по расходам денежных средств источником финансового обеспечения которых являются межбюджетные трансферты;</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сроков проведения операций по лицевым счетам клиентов;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ведения делопроизводства;</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сроков и полноты направления ответов юридическим лицам и гражданам;</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правил служебного поведения и (или) Служебного распорядка Управления;</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мероприятий по обеспечению режима секретности;</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Осуществление внутреннего контроля деятельности Отдела;</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Исполнение технологических регламентов;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Участие в мероприятиях мобилизационной подготовки и гражданской обороны Управления;</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требований охраны труда и правил противопожарного режима.</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p>
    <w:p w:rsidR="003D5093" w:rsidRPr="0052165F" w:rsidRDefault="003D5093" w:rsidP="00251AEF">
      <w:pPr>
        <w:pStyle w:val="aa"/>
        <w:ind w:firstLine="709"/>
        <w:jc w:val="both"/>
        <w:rPr>
          <w:rFonts w:ascii="Times New Roman" w:hAnsi="Times New Roman" w:cs="Times New Roman"/>
          <w:b/>
          <w:sz w:val="28"/>
          <w:szCs w:val="28"/>
        </w:rPr>
      </w:pPr>
    </w:p>
    <w:sectPr w:rsidR="003D5093" w:rsidRPr="0052165F" w:rsidSect="00D3744E">
      <w:headerReference w:type="default" r:id="rId40"/>
      <w:type w:val="continuous"/>
      <w:pgSz w:w="11909" w:h="16838"/>
      <w:pgMar w:top="1134" w:right="567" w:bottom="113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F3F" w:rsidRDefault="00D75F3F">
      <w:r>
        <w:separator/>
      </w:r>
    </w:p>
  </w:endnote>
  <w:endnote w:type="continuationSeparator" w:id="0">
    <w:p w:rsidR="00D75F3F" w:rsidRDefault="00D7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F3F" w:rsidRDefault="00D75F3F"/>
  </w:footnote>
  <w:footnote w:type="continuationSeparator" w:id="0">
    <w:p w:rsidR="00D75F3F" w:rsidRDefault="00D75F3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874A30" w:rsidRDefault="00874A30">
        <w:pPr>
          <w:pStyle w:val="ab"/>
          <w:jc w:val="center"/>
        </w:pPr>
      </w:p>
      <w:p w:rsidR="00874A30" w:rsidRDefault="00874A30">
        <w:pPr>
          <w:pStyle w:val="ab"/>
          <w:jc w:val="center"/>
        </w:pPr>
        <w:r>
          <w:fldChar w:fldCharType="begin"/>
        </w:r>
        <w:r>
          <w:instrText>PAGE   \* MERGEFORMAT</w:instrText>
        </w:r>
        <w:r>
          <w:fldChar w:fldCharType="separate"/>
        </w:r>
        <w:r w:rsidR="00693496">
          <w:rPr>
            <w:noProof/>
          </w:rPr>
          <w:t>13</w:t>
        </w:r>
        <w:r>
          <w:fldChar w:fldCharType="end"/>
        </w:r>
      </w:p>
    </w:sdtContent>
  </w:sdt>
  <w:p w:rsidR="00874A30" w:rsidRDefault="00874A3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30886"/>
    <w:rsid w:val="00031EA2"/>
    <w:rsid w:val="000847DF"/>
    <w:rsid w:val="00087A80"/>
    <w:rsid w:val="000C5B49"/>
    <w:rsid w:val="000E7833"/>
    <w:rsid w:val="00103DF2"/>
    <w:rsid w:val="00103E10"/>
    <w:rsid w:val="001170BB"/>
    <w:rsid w:val="001179DB"/>
    <w:rsid w:val="00126610"/>
    <w:rsid w:val="00184868"/>
    <w:rsid w:val="0019453A"/>
    <w:rsid w:val="001A595C"/>
    <w:rsid w:val="001B53B3"/>
    <w:rsid w:val="001C3320"/>
    <w:rsid w:val="002414F9"/>
    <w:rsid w:val="002507D2"/>
    <w:rsid w:val="00251AEF"/>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C49E1"/>
    <w:rsid w:val="003D1221"/>
    <w:rsid w:val="003D4C7E"/>
    <w:rsid w:val="003D5093"/>
    <w:rsid w:val="003D6651"/>
    <w:rsid w:val="003E39AF"/>
    <w:rsid w:val="003E7F18"/>
    <w:rsid w:val="00414F3C"/>
    <w:rsid w:val="004238E3"/>
    <w:rsid w:val="00424BD6"/>
    <w:rsid w:val="00436822"/>
    <w:rsid w:val="004508C0"/>
    <w:rsid w:val="00476792"/>
    <w:rsid w:val="004853E2"/>
    <w:rsid w:val="004B0F47"/>
    <w:rsid w:val="004C1F0F"/>
    <w:rsid w:val="004C26AD"/>
    <w:rsid w:val="004C3EAF"/>
    <w:rsid w:val="004C5052"/>
    <w:rsid w:val="004D1BFC"/>
    <w:rsid w:val="004D380D"/>
    <w:rsid w:val="004E692E"/>
    <w:rsid w:val="0052165F"/>
    <w:rsid w:val="005300D9"/>
    <w:rsid w:val="005818BF"/>
    <w:rsid w:val="005974F5"/>
    <w:rsid w:val="005D426E"/>
    <w:rsid w:val="005D65B6"/>
    <w:rsid w:val="005E05FF"/>
    <w:rsid w:val="005F37EA"/>
    <w:rsid w:val="00610E9A"/>
    <w:rsid w:val="00620DB1"/>
    <w:rsid w:val="00627931"/>
    <w:rsid w:val="00647A04"/>
    <w:rsid w:val="00652A1B"/>
    <w:rsid w:val="006758B8"/>
    <w:rsid w:val="00691F8E"/>
    <w:rsid w:val="00693496"/>
    <w:rsid w:val="006A27EF"/>
    <w:rsid w:val="006A4F71"/>
    <w:rsid w:val="006B1A51"/>
    <w:rsid w:val="006B7A77"/>
    <w:rsid w:val="006C3B0E"/>
    <w:rsid w:val="006C604A"/>
    <w:rsid w:val="006E08A0"/>
    <w:rsid w:val="00703F61"/>
    <w:rsid w:val="00741957"/>
    <w:rsid w:val="0075287F"/>
    <w:rsid w:val="00761FD1"/>
    <w:rsid w:val="00766FC7"/>
    <w:rsid w:val="0079753A"/>
    <w:rsid w:val="007B2401"/>
    <w:rsid w:val="007C4E9D"/>
    <w:rsid w:val="007D2C70"/>
    <w:rsid w:val="007E4587"/>
    <w:rsid w:val="007F78DB"/>
    <w:rsid w:val="0083180D"/>
    <w:rsid w:val="00851C99"/>
    <w:rsid w:val="00862ACD"/>
    <w:rsid w:val="00874A30"/>
    <w:rsid w:val="008A3DCD"/>
    <w:rsid w:val="00904ADE"/>
    <w:rsid w:val="009063DC"/>
    <w:rsid w:val="00931062"/>
    <w:rsid w:val="00944B4B"/>
    <w:rsid w:val="009469DF"/>
    <w:rsid w:val="009831E3"/>
    <w:rsid w:val="009A1095"/>
    <w:rsid w:val="009A287A"/>
    <w:rsid w:val="009A288C"/>
    <w:rsid w:val="009B168A"/>
    <w:rsid w:val="009B26E9"/>
    <w:rsid w:val="009C4312"/>
    <w:rsid w:val="009C5634"/>
    <w:rsid w:val="009E5101"/>
    <w:rsid w:val="00A05885"/>
    <w:rsid w:val="00AA21A2"/>
    <w:rsid w:val="00AB3240"/>
    <w:rsid w:val="00AD7E59"/>
    <w:rsid w:val="00B02106"/>
    <w:rsid w:val="00B159BE"/>
    <w:rsid w:val="00B15AC1"/>
    <w:rsid w:val="00B22152"/>
    <w:rsid w:val="00B26ABC"/>
    <w:rsid w:val="00B31368"/>
    <w:rsid w:val="00B56536"/>
    <w:rsid w:val="00B6479C"/>
    <w:rsid w:val="00B95557"/>
    <w:rsid w:val="00BA0C22"/>
    <w:rsid w:val="00BA4164"/>
    <w:rsid w:val="00BA5AFF"/>
    <w:rsid w:val="00BD460F"/>
    <w:rsid w:val="00BF6047"/>
    <w:rsid w:val="00C02F3B"/>
    <w:rsid w:val="00C26625"/>
    <w:rsid w:val="00C355E7"/>
    <w:rsid w:val="00C50C85"/>
    <w:rsid w:val="00C7249E"/>
    <w:rsid w:val="00C84756"/>
    <w:rsid w:val="00CA74B1"/>
    <w:rsid w:val="00CA7D2F"/>
    <w:rsid w:val="00CF7C37"/>
    <w:rsid w:val="00D14507"/>
    <w:rsid w:val="00D158D5"/>
    <w:rsid w:val="00D24A54"/>
    <w:rsid w:val="00D3744E"/>
    <w:rsid w:val="00D753B8"/>
    <w:rsid w:val="00D75F3F"/>
    <w:rsid w:val="00D83DCF"/>
    <w:rsid w:val="00DD46DC"/>
    <w:rsid w:val="00DE1D42"/>
    <w:rsid w:val="00DE4613"/>
    <w:rsid w:val="00DF0790"/>
    <w:rsid w:val="00DF6475"/>
    <w:rsid w:val="00E02568"/>
    <w:rsid w:val="00E346B2"/>
    <w:rsid w:val="00E369EA"/>
    <w:rsid w:val="00E927AD"/>
    <w:rsid w:val="00EA59B8"/>
    <w:rsid w:val="00EE5351"/>
    <w:rsid w:val="00F05D64"/>
    <w:rsid w:val="00F266DA"/>
    <w:rsid w:val="00F405B0"/>
    <w:rsid w:val="00F4407F"/>
    <w:rsid w:val="00F609BF"/>
    <w:rsid w:val="00F7171A"/>
    <w:rsid w:val="00F732F6"/>
    <w:rsid w:val="00F80988"/>
    <w:rsid w:val="00F9405E"/>
    <w:rsid w:val="00FC3241"/>
    <w:rsid w:val="00FD1F7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uiPriority w:val="1"/>
    <w:qFormat/>
    <w:rsid w:val="0019453A"/>
    <w:rPr>
      <w:color w:val="000000"/>
    </w:rPr>
  </w:style>
  <w:style w:type="paragraph" w:styleId="ab">
    <w:name w:val="header"/>
    <w:basedOn w:val="a"/>
    <w:link w:val="ac"/>
    <w:uiPriority w:val="99"/>
    <w:unhideWhenUsed/>
    <w:rsid w:val="006B1A51"/>
    <w:pPr>
      <w:tabs>
        <w:tab w:val="center" w:pos="4677"/>
        <w:tab w:val="right" w:pos="9355"/>
      </w:tabs>
    </w:pPr>
  </w:style>
  <w:style w:type="character" w:customStyle="1" w:styleId="ac">
    <w:name w:val="Верхний колонтитул Знак"/>
    <w:basedOn w:val="a0"/>
    <w:link w:val="ab"/>
    <w:uiPriority w:val="99"/>
    <w:rsid w:val="006B1A51"/>
    <w:rPr>
      <w:color w:val="000000"/>
    </w:rPr>
  </w:style>
  <w:style w:type="paragraph" w:styleId="ad">
    <w:name w:val="footer"/>
    <w:basedOn w:val="a"/>
    <w:link w:val="ae"/>
    <w:uiPriority w:val="99"/>
    <w:unhideWhenUsed/>
    <w:rsid w:val="006B1A51"/>
    <w:pPr>
      <w:tabs>
        <w:tab w:val="center" w:pos="4677"/>
        <w:tab w:val="right" w:pos="9355"/>
      </w:tabs>
    </w:pPr>
  </w:style>
  <w:style w:type="character" w:customStyle="1" w:styleId="ae">
    <w:name w:val="Нижний колонтитул Знак"/>
    <w:basedOn w:val="a0"/>
    <w:link w:val="ad"/>
    <w:uiPriority w:val="99"/>
    <w:rsid w:val="006B1A51"/>
    <w:rPr>
      <w:color w:val="000000"/>
    </w:rPr>
  </w:style>
  <w:style w:type="paragraph" w:styleId="af">
    <w:name w:val="Balloon Text"/>
    <w:basedOn w:val="a"/>
    <w:link w:val="af0"/>
    <w:uiPriority w:val="99"/>
    <w:semiHidden/>
    <w:unhideWhenUsed/>
    <w:rsid w:val="005974F5"/>
    <w:rPr>
      <w:rFonts w:ascii="Segoe UI" w:hAnsi="Segoe UI" w:cs="Segoe UI"/>
      <w:sz w:val="18"/>
      <w:szCs w:val="18"/>
    </w:rPr>
  </w:style>
  <w:style w:type="character" w:customStyle="1" w:styleId="af0">
    <w:name w:val="Текст выноски Знак"/>
    <w:basedOn w:val="a0"/>
    <w:link w:val="af"/>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1">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2">
    <w:name w:val="Body Text"/>
    <w:basedOn w:val="a"/>
    <w:link w:val="af3"/>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3">
    <w:name w:val="Основной текст Знак"/>
    <w:basedOn w:val="a0"/>
    <w:link w:val="af2"/>
    <w:uiPriority w:val="99"/>
    <w:rsid w:val="00C26625"/>
    <w:rPr>
      <w:rFonts w:ascii="Times New Roman" w:eastAsia="Times New Roman" w:hAnsi="Times New Roman" w:cs="Times New Roman"/>
      <w:sz w:val="28"/>
      <w:szCs w:val="20"/>
    </w:rPr>
  </w:style>
  <w:style w:type="paragraph" w:styleId="af4">
    <w:name w:val="Body Text Indent"/>
    <w:basedOn w:val="a"/>
    <w:link w:val="af5"/>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5">
    <w:name w:val="Основной текст с отступом Знак"/>
    <w:basedOn w:val="a0"/>
    <w:link w:val="af4"/>
    <w:uiPriority w:val="99"/>
    <w:semiHidden/>
    <w:rsid w:val="00C26625"/>
    <w:rPr>
      <w:rFonts w:ascii="Times New Roman" w:eastAsia="Times New Roman" w:hAnsi="Times New Roman" w:cs="Times New Roman"/>
      <w:sz w:val="28"/>
      <w:szCs w:val="20"/>
    </w:rPr>
  </w:style>
  <w:style w:type="paragraph" w:styleId="af6">
    <w:name w:val="footnote text"/>
    <w:basedOn w:val="a"/>
    <w:link w:val="af7"/>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7">
    <w:name w:val="Текст сноски Знак"/>
    <w:basedOn w:val="a0"/>
    <w:link w:val="af6"/>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8DE54E0D64C85089D016A75E4A7D0BD333D86868BDA022FD060FAE9982F1F759F571DF8ABB3F1B984C7E283317l2K8B" TargetMode="External"/><Relationship Id="rId18" Type="http://schemas.openxmlformats.org/officeDocument/2006/relationships/hyperlink" Target="consultantplus://offline/ref=7E1EDB99C1F772C01DD5571A2A2A77B947A627972776BEB60075615C5F8FFE5D08A932DFBBBD7C09B7C9E40531D03658F61CBBC2B1E17Bt2F" TargetMode="External"/><Relationship Id="rId26" Type="http://schemas.openxmlformats.org/officeDocument/2006/relationships/hyperlink" Target="http://www.gossluzhba.gov.ru" TargetMode="External"/><Relationship Id="rId39" Type="http://schemas.openxmlformats.org/officeDocument/2006/relationships/hyperlink" Target="consultantplus://offline/ref=15E486665E50057910976DD166E0BF67A926ABF1D0ABF3BC4EFEA9E2D720CE8DB0FB5D6D68E7EE4DDBCD146DA1A5E2175F87C95181798E5AcBXAG" TargetMode="External"/><Relationship Id="rId3" Type="http://schemas.openxmlformats.org/officeDocument/2006/relationships/styles" Target="styles.xml"/><Relationship Id="rId21" Type="http://schemas.openxmlformats.org/officeDocument/2006/relationships/hyperlink" Target="consultantplus://offline/ref=85775852C9C607FCE2DC2270F2A0FA91F3119612895178186528FF1C3067483F5364887DAE77B6F0A46F9D4F0246B8B1C3CF40282C38A0EAPEMAE" TargetMode="External"/><Relationship Id="rId34" Type="http://schemas.openxmlformats.org/officeDocument/2006/relationships/hyperlink" Target="consultantplus://offline/ref=36C1CBA3D08E36A49F4251D78533F99EA81BCB3B6567BE9CB912DA86FC8BA1A65371463C45F80178E81CD021A182FBB82EDCB9A7FDAA723BECM3H"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6B08A8E09221AD2188BAE4E87475A001E422567474B6CF39A89BEF1C93846C64F98AE1AAF11B0B7579CB36198d1F3B" TargetMode="External"/><Relationship Id="rId17" Type="http://schemas.openxmlformats.org/officeDocument/2006/relationships/hyperlink" Target="consultantplus://offline/ref=85775852C9C607FCE2DC2270F2A0FA91F21B971E8B5A78186528FF1C3067483F5364887DAE77B6F5A26F9D4F0246B8B1C3CF40282C38A0EAPEMAE" TargetMode="External"/><Relationship Id="rId25" Type="http://schemas.openxmlformats.org/officeDocument/2006/relationships/hyperlink" Target="https://gossluzhba.gov.ru" TargetMode="External"/><Relationship Id="rId33" Type="http://schemas.openxmlformats.org/officeDocument/2006/relationships/hyperlink" Target="consultantplus://offline/ref=BD9A6D2C04088BB2BCAFF8409925F3DA7BF36388218661EC04B058A62B123427F6AA045B674046BDF8E79FC207285B2245F2482094420B85I9P6H" TargetMode="External"/><Relationship Id="rId38" Type="http://schemas.openxmlformats.org/officeDocument/2006/relationships/hyperlink" Target="consultantplus://offline/ref=36C1CBA3D08E36A49F4251D78533F99EA81ACF3B6668BE9CB912DA86FC8BA1A641711E3044FD1878EF098670E4EDMEH" TargetMode="External"/><Relationship Id="rId2" Type="http://schemas.openxmlformats.org/officeDocument/2006/relationships/numbering" Target="numbering.xml"/><Relationship Id="rId16" Type="http://schemas.openxmlformats.org/officeDocument/2006/relationships/hyperlink" Target="consultantplus://offline/ref=85775852C9C607FCE2DC2270F2A0FA91F21A9515835578186528FF1C3067483F5364887DAE77B6F5A66F9D4F0246B8B1C3CF40282C38A0EAPEMAE" TargetMode="External"/><Relationship Id="rId20" Type="http://schemas.openxmlformats.org/officeDocument/2006/relationships/hyperlink" Target="consultantplus://offline/ref=85775852C9C607FCE2DC2270F2A0FA91F6199C17895925126D71F31E37681728542D847CAE77B6F6AE30985A131EB7B4DAD1493F303AA1PEM2E" TargetMode="External"/><Relationship Id="rId29" Type="http://schemas.openxmlformats.org/officeDocument/2006/relationships/hyperlink" Target="consultantplus://offline/ref=15E486665E50057910976DD166E0BF67A82EACFBD6A8F3BC4EFEA9E2D720CE8DB0FB5D6D68E7EF49D1CD146DA1A5E2175F87C95181798E5AcBXA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6B08A8E09221AD2188BAE4E87475A001F4B2066474E6CF39A89BEF1C93846C64F98AE1AAF11B0B7579CB36198d1F3B" TargetMode="External"/><Relationship Id="rId24" Type="http://schemas.openxmlformats.org/officeDocument/2006/relationships/hyperlink" Target="consultantplus://offline/ref=85775852C9C607FCE2DC2270F2A0FA91F21B971E8B5A78186528FF1C3067483F5364887DAE77B6F5A26F9D4F0246B8B1C3CF40282C38A0EAPEMAE" TargetMode="External"/><Relationship Id="rId32" Type="http://schemas.openxmlformats.org/officeDocument/2006/relationships/hyperlink" Target="consultantplus://offline/ref=BD9A6D2C04088BB2BCAFF8409925F3DA7AF46B82218761EC04B058A62B123427F6AA045B674041BAFAE79FC207285B2245F2482094420B85I9P6H" TargetMode="External"/><Relationship Id="rId37" Type="http://schemas.openxmlformats.org/officeDocument/2006/relationships/hyperlink" Target="consultantplus://offline/ref=36C1CBA3D08E36A49F4251D78533F99EA91AC2326061BE9CB912DA86FC8BA1A641711E3044FD1878EF098670E4EDMEH"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85775852C9C607FCE2DC2270F2A0FA91F3119612895178186528FF1C3067483F5364887DAE77B6F0A46F9D4F0246B8B1C3CF40282C38A0EAPEMAE" TargetMode="External"/><Relationship Id="rId23" Type="http://schemas.openxmlformats.org/officeDocument/2006/relationships/hyperlink" Target="consultantplus://offline/ref=85775852C9C607FCE2DC2270F2A0FA91F21B971E8B5A78186528FF1C3067483F5364887DAE77B6F5A26F9D4F0246B8B1C3CF40282C38A0EAPEMAE" TargetMode="External"/><Relationship Id="rId28" Type="http://schemas.openxmlformats.org/officeDocument/2006/relationships/hyperlink" Target="consultantplus://offline/ref=15E486665E50057910976DD166E0BF67A82EACFBD6A8F3BC4EFEA9E2D720CE8DB0FB5D6D68E7EF4EDACD146DA1A5E2175F87C95181798E5AcBXAG" TargetMode="External"/><Relationship Id="rId36" Type="http://schemas.openxmlformats.org/officeDocument/2006/relationships/hyperlink" Target="consultantplus://offline/ref=36C1CBA3D08E36A49F4251D78533F99EA81ACF3B6169BE9CB912DA86FC8BA1A65371463C45FA077CE51CD021A182FBB82EDCB9A7FDAA723BECM3H" TargetMode="External"/><Relationship Id="rId10" Type="http://schemas.openxmlformats.org/officeDocument/2006/relationships/hyperlink" Target="consultantplus://offline/ref=F6B08A8E09221AD2188BAE4E87475A001E43236647426CF39A89BEF1C93846C64F98AE1AAF11B0B7579CB36198d1F3B" TargetMode="External"/><Relationship Id="rId19" Type="http://schemas.openxmlformats.org/officeDocument/2006/relationships/hyperlink" Target="http://kremlin.ru/structure/additional/12" TargetMode="External"/><Relationship Id="rId31" Type="http://schemas.openxmlformats.org/officeDocument/2006/relationships/hyperlink" Target="consultantplus://offline/ref=BD9A6D2C04088BB2BCAFF8409925F3DA71F06A88268B3CE60CE954A42C1D6B22F1BB045B625E41BAE0EECB92I4PAH" TargetMode="External"/><Relationship Id="rId4" Type="http://schemas.openxmlformats.org/officeDocument/2006/relationships/settings" Target="settings.xml"/><Relationship Id="rId9" Type="http://schemas.openxmlformats.org/officeDocument/2006/relationships/hyperlink" Target="consultantplus://offline/ref=F6B08A8E09221AD2188BAE4E87475A001E42236C454B6CF39A89BEF1C93846C64F98AE1AAF11B0B7579CB36198d1F3B" TargetMode="External"/><Relationship Id="rId14" Type="http://schemas.openxmlformats.org/officeDocument/2006/relationships/hyperlink" Target="consultantplus://offline/ref=85775852C9C607FCE2DC2270F2A0FA91F6199C17895925126D71F31E37681728542D847CAE77B6F6AE30985A131EB7B4DAD1493F303AA1PEM2E" TargetMode="External"/><Relationship Id="rId22" Type="http://schemas.openxmlformats.org/officeDocument/2006/relationships/hyperlink" Target="consultantplus://offline/ref=85775852C9C607FCE2DC2270F2A0FA91F21A9515835578186528FF1C3067483F5364887DAE77B6F5A66F9D4F0246B8B1C3CF40282C38A0EAPEMAE" TargetMode="External"/><Relationship Id="rId27" Type="http://schemas.openxmlformats.org/officeDocument/2006/relationships/hyperlink" Target="https://edu.gossluzhba.gov.ru/test" TargetMode="External"/><Relationship Id="rId30" Type="http://schemas.openxmlformats.org/officeDocument/2006/relationships/hyperlink" Target="consultantplus://offline/ref=BD9A6D2C04088BB2BCAFF8409925F3DA7AFB64852DD636EE55E556A323426E37E0E3085F794043A6FCECCAI9PAH" TargetMode="External"/><Relationship Id="rId35" Type="http://schemas.openxmlformats.org/officeDocument/2006/relationships/hyperlink" Target="consultantplus://offline/ref=36C1CBA3D08E36A49F4251D78533F99EA81BCB3B6567BE9CB912DA86FC8BA1A65371463C45F8017DE51CD021A182FBB82EDCB9A7FDAA723BECM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77BA0-3FCD-45F2-BBCA-14D73B9DB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1</Pages>
  <Words>5675</Words>
  <Characters>32349</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Шумарова Ай-Тана Николаевна</cp:lastModifiedBy>
  <cp:revision>5</cp:revision>
  <cp:lastPrinted>2024-01-15T08:38:00Z</cp:lastPrinted>
  <dcterms:created xsi:type="dcterms:W3CDTF">2024-09-02T09:12:00Z</dcterms:created>
  <dcterms:modified xsi:type="dcterms:W3CDTF">2024-09-05T10:02:00Z</dcterms:modified>
</cp:coreProperties>
</file>