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5708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27"/>
        <w:gridCol w:w="2356"/>
        <w:gridCol w:w="942"/>
        <w:gridCol w:w="5027"/>
        <w:gridCol w:w="2356"/>
      </w:tblGrid>
      <w:tr w:rsidR="001E1C3D">
        <w:tc>
          <w:tcPr>
            <w:tcW w:w="7382" w:type="dxa"/>
            <w:gridSpan w:val="2"/>
          </w:tcPr>
          <w:p w:rsidR="001E1C3D" w:rsidRDefault="00E8680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«СОГЛАСОВ</w:t>
            </w:r>
            <w:r w:rsidR="00DB7FA7">
              <w:rPr>
                <w:rFonts w:ascii="Times New Roman" w:eastAsia="Times New Roman" w:hAnsi="Times New Roman" w:cs="Times New Roman"/>
                <w:sz w:val="24"/>
              </w:rPr>
              <w:t>А</w:t>
            </w:r>
            <w:r w:rsidR="00233706">
              <w:rPr>
                <w:rFonts w:ascii="Times New Roman" w:eastAsia="Times New Roman" w:hAnsi="Times New Roman" w:cs="Times New Roman"/>
                <w:sz w:val="24"/>
              </w:rPr>
              <w:t>НО</w:t>
            </w:r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  <w:p w:rsidR="001E1C3D" w:rsidRDefault="00E8680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Заместите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ль руководителя</w:t>
            </w:r>
          </w:p>
          <w:p w:rsidR="001E1C3D" w:rsidRDefault="00E8680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КАЗНАЧЕЙСТВА РОССИИ</w:t>
            </w:r>
          </w:p>
        </w:tc>
        <w:tc>
          <w:tcPr>
            <w:tcW w:w="942" w:type="dxa"/>
          </w:tcPr>
          <w:p w:rsidR="001E1C3D" w:rsidRDefault="001E1C3D">
            <w:pPr>
              <w:spacing w:after="0" w:line="240" w:lineRule="auto"/>
              <w:jc w:val="both"/>
            </w:pPr>
          </w:p>
        </w:tc>
        <w:tc>
          <w:tcPr>
            <w:tcW w:w="7382" w:type="dxa"/>
            <w:gridSpan w:val="2"/>
          </w:tcPr>
          <w:p w:rsidR="001E1C3D" w:rsidRDefault="00E8680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«УТВЕРЖДАЮ»</w:t>
            </w:r>
          </w:p>
          <w:p w:rsidR="001E1C3D" w:rsidRDefault="00E8680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Руководитель</w:t>
            </w:r>
          </w:p>
          <w:p w:rsidR="001E1C3D" w:rsidRDefault="00E8680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УФК ПО РЕСПУБЛИКЕ АЛТАЙ</w:t>
            </w:r>
          </w:p>
        </w:tc>
      </w:tr>
      <w:tr w:rsidR="001E1C3D">
        <w:tc>
          <w:tcPr>
            <w:tcW w:w="5026" w:type="dxa"/>
            <w:vAlign w:val="center"/>
          </w:tcPr>
          <w:p w:rsidR="001E1C3D" w:rsidRDefault="00E8680E">
            <w:pPr>
              <w:spacing w:after="0" w:line="240" w:lineRule="auto"/>
              <w:jc w:val="right"/>
            </w:pPr>
            <w:r>
              <w:rPr>
                <w:noProof/>
                <w:color w:val="000000"/>
                <w:sz w:val="65534"/>
              </w:rPr>
              <w:drawing>
                <wp:inline distT="0" distB="0" distL="0" distR="0">
                  <wp:extent cx="2520000" cy="1063081"/>
                  <wp:effectExtent l="0" t="0" r="0" b="0"/>
                  <wp:docPr id="1" name="Drawing 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0" cy="10630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56" w:type="dxa"/>
            <w:vAlign w:val="center"/>
          </w:tcPr>
          <w:p w:rsidR="001E1C3D" w:rsidRDefault="00E8680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Э. А. Исаев</w:t>
            </w:r>
          </w:p>
        </w:tc>
        <w:tc>
          <w:tcPr>
            <w:tcW w:w="942" w:type="dxa"/>
          </w:tcPr>
          <w:p w:rsidR="001E1C3D" w:rsidRDefault="001E1C3D">
            <w:pPr>
              <w:spacing w:after="0" w:line="240" w:lineRule="auto"/>
              <w:jc w:val="both"/>
            </w:pPr>
          </w:p>
        </w:tc>
        <w:tc>
          <w:tcPr>
            <w:tcW w:w="5026" w:type="dxa"/>
            <w:vAlign w:val="center"/>
          </w:tcPr>
          <w:p w:rsidR="001E1C3D" w:rsidRDefault="001E1C3D">
            <w:pPr>
              <w:spacing w:after="0" w:line="240" w:lineRule="auto"/>
              <w:jc w:val="right"/>
            </w:pPr>
          </w:p>
          <w:p w:rsidR="001E1C3D" w:rsidRDefault="00E8680E">
            <w:pPr>
              <w:spacing w:after="0" w:line="240" w:lineRule="auto"/>
              <w:jc w:val="right"/>
            </w:pPr>
            <w:r>
              <w:rPr>
                <w:noProof/>
                <w:color w:val="000000"/>
                <w:sz w:val="65534"/>
              </w:rPr>
              <w:drawing>
                <wp:inline distT="0" distB="0" distL="0" distR="0">
                  <wp:extent cx="2520000" cy="1063081"/>
                  <wp:effectExtent l="0" t="0" r="0" b="0"/>
                  <wp:docPr id="2" name="Drawing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0" cy="10630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E1C3D" w:rsidRDefault="001E1C3D">
            <w:pPr>
              <w:spacing w:after="0" w:line="240" w:lineRule="auto"/>
              <w:jc w:val="right"/>
            </w:pPr>
          </w:p>
        </w:tc>
        <w:tc>
          <w:tcPr>
            <w:tcW w:w="2356" w:type="dxa"/>
            <w:vAlign w:val="center"/>
          </w:tcPr>
          <w:p w:rsidR="001E1C3D" w:rsidRDefault="001E1C3D">
            <w:pPr>
              <w:spacing w:after="0" w:line="240" w:lineRule="auto"/>
            </w:pPr>
          </w:p>
          <w:p w:rsidR="001E1C3D" w:rsidRDefault="00E8680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Г. Е. З</w:t>
            </w:r>
            <w:r w:rsidR="00233706">
              <w:rPr>
                <w:rFonts w:ascii="Times New Roman" w:eastAsia="Times New Roman" w:hAnsi="Times New Roman" w:cs="Times New Roman"/>
                <w:color w:val="000000"/>
                <w:sz w:val="24"/>
              </w:rPr>
              <w:t>авгородняя</w:t>
            </w:r>
          </w:p>
          <w:p w:rsidR="001E1C3D" w:rsidRDefault="001E1C3D">
            <w:pPr>
              <w:spacing w:after="0" w:line="240" w:lineRule="auto"/>
            </w:pPr>
          </w:p>
        </w:tc>
      </w:tr>
      <w:tr w:rsidR="001E1C3D">
        <w:tc>
          <w:tcPr>
            <w:tcW w:w="7382" w:type="dxa"/>
            <w:gridSpan w:val="2"/>
          </w:tcPr>
          <w:p w:rsidR="001E1C3D" w:rsidRDefault="00E8680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26 декабря 2023 г.</w:t>
            </w:r>
          </w:p>
        </w:tc>
        <w:tc>
          <w:tcPr>
            <w:tcW w:w="942" w:type="dxa"/>
          </w:tcPr>
          <w:p w:rsidR="001E1C3D" w:rsidRDefault="001E1C3D">
            <w:pPr>
              <w:spacing w:after="0" w:line="240" w:lineRule="auto"/>
              <w:jc w:val="both"/>
            </w:pPr>
          </w:p>
        </w:tc>
        <w:tc>
          <w:tcPr>
            <w:tcW w:w="7382" w:type="dxa"/>
            <w:gridSpan w:val="2"/>
          </w:tcPr>
          <w:p w:rsidR="001E1C3D" w:rsidRDefault="00E8680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21 декабря 2023 г.</w:t>
            </w:r>
          </w:p>
        </w:tc>
      </w:tr>
    </w:tbl>
    <w:p w:rsidR="001E1C3D" w:rsidRDefault="001E1C3D">
      <w:pPr>
        <w:spacing w:after="0" w:line="240" w:lineRule="auto"/>
        <w:jc w:val="center"/>
      </w:pPr>
    </w:p>
    <w:p w:rsidR="001E1C3D" w:rsidRDefault="00E8680E">
      <w:pPr>
        <w:spacing w:after="0" w:line="240" w:lineRule="auto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График</w:t>
      </w:r>
    </w:p>
    <w:p w:rsidR="001E1C3D" w:rsidRDefault="00E8680E">
      <w:pPr>
        <w:spacing w:after="0" w:line="240" w:lineRule="auto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проведения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УПРАВЛЕНИЕМ ФЕДЕРАЛЬНОГО КАЗНАЧЕЙСТВА ПО РЕСПУБЛИКЕ АЛТАЙ</w:t>
      </w:r>
      <w:r>
        <w:rPr>
          <w:rFonts w:ascii="Times New Roman" w:eastAsia="Times New Roman" w:hAnsi="Times New Roman" w:cs="Times New Roman"/>
          <w:b/>
          <w:sz w:val="24"/>
        </w:rPr>
        <w:t xml:space="preserve"> анализа исполнения бюджетных полномочий органов государственного (муниципального) финансового контроля, являющихся исполнительными органами субъектов Российской Федерации (органами местных администраций), на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2024</w:t>
      </w:r>
      <w:r>
        <w:rPr>
          <w:rFonts w:ascii="Times New Roman" w:eastAsia="Times New Roman" w:hAnsi="Times New Roman" w:cs="Times New Roman"/>
          <w:b/>
          <w:sz w:val="24"/>
        </w:rPr>
        <w:t xml:space="preserve"> год</w:t>
      </w:r>
    </w:p>
    <w:p w:rsidR="001E1C3D" w:rsidRDefault="001E1C3D">
      <w:pPr>
        <w:spacing w:after="0" w:line="240" w:lineRule="auto"/>
        <w:jc w:val="center"/>
      </w:pPr>
    </w:p>
    <w:tbl>
      <w:tblPr>
        <w:tblStyle w:val="a3"/>
        <w:tblW w:w="15708" w:type="dxa"/>
        <w:tblInd w:w="10" w:type="dxa"/>
        <w:tblBorders>
          <w:top w:val="single" w:sz="8" w:space="0" w:color="auto"/>
          <w:left w:val="single" w:sz="8" w:space="0" w:color="auto"/>
          <w:bottom w:val="non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0"/>
        <w:gridCol w:w="8326"/>
        <w:gridCol w:w="3141"/>
        <w:gridCol w:w="3141"/>
      </w:tblGrid>
      <w:tr w:rsidR="001E1C3D">
        <w:tc>
          <w:tcPr>
            <w:tcW w:w="1099" w:type="dxa"/>
            <w:vAlign w:val="center"/>
          </w:tcPr>
          <w:p w:rsidR="001E1C3D" w:rsidRDefault="00E8680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N</w:t>
            </w:r>
          </w:p>
          <w:p w:rsidR="001E1C3D" w:rsidRDefault="00E8680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п/п</w:t>
            </w:r>
          </w:p>
        </w:tc>
        <w:tc>
          <w:tcPr>
            <w:tcW w:w="8325" w:type="dxa"/>
            <w:vAlign w:val="center"/>
          </w:tcPr>
          <w:p w:rsidR="001E1C3D" w:rsidRDefault="00E8680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Полное наименование органа контроля</w:t>
            </w:r>
            <w:r>
              <w:rPr>
                <w:rFonts w:ascii="Times New Roman" w:eastAsia="Times New Roman" w:hAnsi="Times New Roman" w:cs="Times New Roman"/>
                <w:sz w:val="20"/>
              </w:rPr>
              <w:t>¹</w:t>
            </w:r>
          </w:p>
        </w:tc>
        <w:tc>
          <w:tcPr>
            <w:tcW w:w="3141" w:type="dxa"/>
            <w:vAlign w:val="center"/>
          </w:tcPr>
          <w:p w:rsidR="001E1C3D" w:rsidRDefault="00E8680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Планируемый период проведения Анализа</w:t>
            </w:r>
            <w:r>
              <w:rPr>
                <w:rFonts w:ascii="Times New Roman" w:eastAsia="Times New Roman" w:hAnsi="Times New Roman" w:cs="Times New Roman"/>
                <w:sz w:val="20"/>
              </w:rPr>
              <w:t>²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  <w:p w:rsidR="001E1C3D" w:rsidRDefault="00E8680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(с мм.гггг по мм.гггг)</w:t>
            </w:r>
          </w:p>
        </w:tc>
        <w:tc>
          <w:tcPr>
            <w:tcW w:w="3141" w:type="dxa"/>
            <w:vAlign w:val="center"/>
          </w:tcPr>
          <w:p w:rsidR="001E1C3D" w:rsidRDefault="00E8680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Анализируемый период</w:t>
            </w:r>
            <w:r>
              <w:rPr>
                <w:rFonts w:ascii="Times New Roman" w:eastAsia="Times New Roman" w:hAnsi="Times New Roman" w:cs="Times New Roman"/>
                <w:sz w:val="20"/>
              </w:rPr>
              <w:t>³</w:t>
            </w:r>
          </w:p>
          <w:p w:rsidR="001E1C3D" w:rsidRDefault="00E8680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(с мм.гггг по мм.гггг)</w:t>
            </w:r>
          </w:p>
        </w:tc>
      </w:tr>
    </w:tbl>
    <w:tbl>
      <w:tblPr>
        <w:tblW w:w="15708" w:type="dxa"/>
        <w:tblInd w:w="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00"/>
        <w:gridCol w:w="8326"/>
        <w:gridCol w:w="3141"/>
        <w:gridCol w:w="3141"/>
      </w:tblGrid>
      <w:tr w:rsidR="001E1C3D">
        <w:trPr>
          <w:cantSplit/>
          <w:tblHeader/>
        </w:trPr>
        <w:tc>
          <w:tcPr>
            <w:tcW w:w="1099" w:type="dxa"/>
            <w:vAlign w:val="center"/>
          </w:tcPr>
          <w:p w:rsidR="001E1C3D" w:rsidRDefault="00E8680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</w:t>
            </w:r>
          </w:p>
        </w:tc>
        <w:tc>
          <w:tcPr>
            <w:tcW w:w="8325" w:type="dxa"/>
            <w:vAlign w:val="center"/>
          </w:tcPr>
          <w:p w:rsidR="001E1C3D" w:rsidRDefault="00E8680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2</w:t>
            </w:r>
          </w:p>
        </w:tc>
        <w:tc>
          <w:tcPr>
            <w:tcW w:w="3141" w:type="dxa"/>
            <w:vAlign w:val="center"/>
          </w:tcPr>
          <w:p w:rsidR="001E1C3D" w:rsidRDefault="00E8680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3</w:t>
            </w:r>
          </w:p>
        </w:tc>
        <w:tc>
          <w:tcPr>
            <w:tcW w:w="3141" w:type="dxa"/>
            <w:vAlign w:val="center"/>
          </w:tcPr>
          <w:p w:rsidR="001E1C3D" w:rsidRDefault="00E8680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4</w:t>
            </w:r>
          </w:p>
        </w:tc>
      </w:tr>
      <w:tr w:rsidR="001E1C3D">
        <w:trPr>
          <w:cantSplit/>
        </w:trPr>
        <w:tc>
          <w:tcPr>
            <w:tcW w:w="1099" w:type="dxa"/>
            <w:vAlign w:val="center"/>
          </w:tcPr>
          <w:p w:rsidR="001E1C3D" w:rsidRDefault="00E8680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  <w:tc>
          <w:tcPr>
            <w:tcW w:w="8325" w:type="dxa"/>
            <w:vAlign w:val="center"/>
          </w:tcPr>
          <w:p w:rsidR="001E1C3D" w:rsidRDefault="00E8680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ФИНАНСОВЫЙ ОТДЕЛ АДМИНИСТРАЦИИ ТУРОЧАКСКОГО РАЙОНА МУНИЦИПАЛЬНОГО ОБРАЗОВАНИЯ "ТУРОЧАКСКИЙ РАЙОН"</w:t>
            </w:r>
          </w:p>
        </w:tc>
        <w:tc>
          <w:tcPr>
            <w:tcW w:w="3141" w:type="dxa"/>
            <w:vAlign w:val="center"/>
          </w:tcPr>
          <w:p w:rsidR="001E1C3D" w:rsidRDefault="00E8680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01.2024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02.2024</w:t>
            </w:r>
          </w:p>
        </w:tc>
        <w:tc>
          <w:tcPr>
            <w:tcW w:w="3141" w:type="dxa"/>
            <w:vAlign w:val="center"/>
          </w:tcPr>
          <w:p w:rsidR="001E1C3D" w:rsidRDefault="00E8680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01.2023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12.2023</w:t>
            </w:r>
          </w:p>
        </w:tc>
      </w:tr>
      <w:tr w:rsidR="001E1C3D">
        <w:trPr>
          <w:cantSplit/>
        </w:trPr>
        <w:tc>
          <w:tcPr>
            <w:tcW w:w="1099" w:type="dxa"/>
            <w:vAlign w:val="center"/>
          </w:tcPr>
          <w:p w:rsidR="001E1C3D" w:rsidRDefault="00E8680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</w:t>
            </w:r>
          </w:p>
        </w:tc>
        <w:tc>
          <w:tcPr>
            <w:tcW w:w="8325" w:type="dxa"/>
            <w:vAlign w:val="center"/>
          </w:tcPr>
          <w:p w:rsidR="001E1C3D" w:rsidRDefault="00E8680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КОМИТЕТ ПО КОНТРОЛЮ (НАДЗОРУ) РЕСПУБЛИКИ АЛТАЙ</w:t>
            </w:r>
          </w:p>
        </w:tc>
        <w:tc>
          <w:tcPr>
            <w:tcW w:w="3141" w:type="dxa"/>
            <w:vAlign w:val="center"/>
          </w:tcPr>
          <w:p w:rsidR="001E1C3D" w:rsidRDefault="00E8680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05.2024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06.2024</w:t>
            </w:r>
          </w:p>
        </w:tc>
        <w:tc>
          <w:tcPr>
            <w:tcW w:w="3141" w:type="dxa"/>
            <w:vAlign w:val="center"/>
          </w:tcPr>
          <w:p w:rsidR="001E1C3D" w:rsidRDefault="00E8680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01.2023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12.2023</w:t>
            </w:r>
          </w:p>
        </w:tc>
      </w:tr>
      <w:tr w:rsidR="001E1C3D">
        <w:trPr>
          <w:cantSplit/>
        </w:trPr>
        <w:tc>
          <w:tcPr>
            <w:tcW w:w="1099" w:type="dxa"/>
            <w:vAlign w:val="center"/>
          </w:tcPr>
          <w:p w:rsidR="001E1C3D" w:rsidRDefault="00E8680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</w:t>
            </w:r>
          </w:p>
        </w:tc>
        <w:tc>
          <w:tcPr>
            <w:tcW w:w="8325" w:type="dxa"/>
            <w:vAlign w:val="center"/>
          </w:tcPr>
          <w:p w:rsidR="001E1C3D" w:rsidRDefault="00E8680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УПРАВЛЕНИЕ ЭКОНОМИКИ И ФИНАНСОВ АДМИНИСТРАЦИИ МУНИЦИПАЛЬНОГО ОБРАЗОВАНИЯ "ШЕБАЛИНСКИЙ РАЙОН"</w:t>
            </w:r>
          </w:p>
        </w:tc>
        <w:tc>
          <w:tcPr>
            <w:tcW w:w="3141" w:type="dxa"/>
            <w:vAlign w:val="center"/>
          </w:tcPr>
          <w:p w:rsidR="001E1C3D" w:rsidRDefault="00E8680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07.2024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08.2024</w:t>
            </w:r>
          </w:p>
        </w:tc>
        <w:tc>
          <w:tcPr>
            <w:tcW w:w="3141" w:type="dxa"/>
            <w:vAlign w:val="center"/>
          </w:tcPr>
          <w:p w:rsidR="001E1C3D" w:rsidRDefault="00E8680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01.2023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06.2024</w:t>
            </w:r>
          </w:p>
        </w:tc>
      </w:tr>
    </w:tbl>
    <w:p w:rsidR="001E1C3D" w:rsidRDefault="001E1C3D">
      <w:pPr>
        <w:spacing w:after="0" w:line="240" w:lineRule="auto"/>
        <w:jc w:val="both"/>
      </w:pPr>
    </w:p>
    <w:p w:rsidR="001E1C3D" w:rsidRDefault="001E1C3D">
      <w:pPr>
        <w:spacing w:after="0" w:line="240" w:lineRule="auto"/>
        <w:jc w:val="both"/>
      </w:pPr>
    </w:p>
    <w:tbl>
      <w:tblPr>
        <w:tblW w:w="15708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84"/>
        <w:gridCol w:w="4712"/>
        <w:gridCol w:w="4712"/>
      </w:tblGrid>
      <w:tr w:rsidR="001E1C3D">
        <w:trPr>
          <w:cantSplit/>
        </w:trPr>
        <w:tc>
          <w:tcPr>
            <w:tcW w:w="6283" w:type="dxa"/>
            <w:tcBorders>
              <w:right w:val="none" w:sz="0" w:space="0" w:color="000000"/>
            </w:tcBorders>
            <w:vAlign w:val="bottom"/>
          </w:tcPr>
          <w:p w:rsidR="001E1C3D" w:rsidRDefault="00E8680E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Начальник отдела внутреннего контроля и аудита</w:t>
            </w:r>
          </w:p>
        </w:tc>
        <w:tc>
          <w:tcPr>
            <w:tcW w:w="4712" w:type="dxa"/>
            <w:tcBorders>
              <w:left w:val="none" w:sz="0" w:space="0" w:color="000000"/>
              <w:right w:val="none" w:sz="0" w:space="0" w:color="000000"/>
            </w:tcBorders>
            <w:vAlign w:val="bottom"/>
          </w:tcPr>
          <w:p w:rsidR="001E1C3D" w:rsidRDefault="001E1C3D">
            <w:pPr>
              <w:spacing w:after="0" w:line="240" w:lineRule="auto"/>
              <w:jc w:val="center"/>
            </w:pPr>
          </w:p>
          <w:p w:rsidR="001E1C3D" w:rsidRDefault="00E8680E">
            <w:pPr>
              <w:spacing w:after="0" w:line="240" w:lineRule="auto"/>
              <w:jc w:val="center"/>
            </w:pPr>
            <w:r>
              <w:rPr>
                <w:noProof/>
                <w:color w:val="000000"/>
                <w:sz w:val="65534"/>
              </w:rPr>
              <w:drawing>
                <wp:inline distT="0" distB="0" distL="0" distR="0">
                  <wp:extent cx="2520000" cy="1063081"/>
                  <wp:effectExtent l="0" t="0" r="0" b="0"/>
                  <wp:docPr id="3" name="Drawing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0" cy="10630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12" w:type="dxa"/>
            <w:tcBorders>
              <w:left w:val="none" w:sz="0" w:space="0" w:color="000000"/>
            </w:tcBorders>
            <w:vAlign w:val="bottom"/>
          </w:tcPr>
          <w:p w:rsidR="001E1C3D" w:rsidRDefault="00E8680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О. В. Жужгова</w:t>
            </w:r>
          </w:p>
        </w:tc>
      </w:tr>
    </w:tbl>
    <w:p w:rsidR="001E1C3D" w:rsidRDefault="00E8680E">
      <w:pPr>
        <w:spacing w:after="0" w:line="240" w:lineRule="auto"/>
      </w:pPr>
      <w:r>
        <w:rPr>
          <w:rFonts w:ascii="Times New Roman" w:eastAsia="Times New Roman" w:hAnsi="Times New Roman" w:cs="Times New Roman"/>
          <w:sz w:val="20"/>
        </w:rPr>
        <w:lastRenderedPageBreak/>
        <w:t xml:space="preserve">        _______________________</w:t>
      </w:r>
    </w:p>
    <w:p w:rsidR="001E1C3D" w:rsidRDefault="00E8680E">
      <w:pPr>
        <w:spacing w:after="0" w:line="240" w:lineRule="auto"/>
      </w:pPr>
      <w:r>
        <w:rPr>
          <w:rFonts w:ascii="Times New Roman" w:eastAsia="Times New Roman" w:hAnsi="Times New Roman" w:cs="Times New Roman"/>
          <w:sz w:val="20"/>
        </w:rPr>
        <w:t xml:space="preserve">        ¹ Орган государственного (муниципального) финансового контроля, являющийся исполнительным органом субъекта Российской Федерации (органом местной администрации);</w:t>
      </w:r>
    </w:p>
    <w:p w:rsidR="001E1C3D" w:rsidRDefault="00E8680E">
      <w:pPr>
        <w:spacing w:after="0" w:line="240" w:lineRule="auto"/>
      </w:pPr>
      <w:r>
        <w:rPr>
          <w:rFonts w:ascii="Times New Roman" w:eastAsia="Times New Roman" w:hAnsi="Times New Roman" w:cs="Times New Roman"/>
          <w:sz w:val="20"/>
        </w:rPr>
        <w:t xml:space="preserve">        ² Анализ исполнения бюджетных полномочий органа государственного (муниципального) финансового контроля, являющегося исполнительным органом субъекта Российской Федерации (органом местной администрации);</w:t>
      </w:r>
    </w:p>
    <w:p w:rsidR="001E1C3D" w:rsidRDefault="00E8680E">
      <w:pPr>
        <w:spacing w:after="0" w:line="240" w:lineRule="auto"/>
      </w:pPr>
      <w:r>
        <w:rPr>
          <w:rFonts w:ascii="Times New Roman" w:eastAsia="Times New Roman" w:hAnsi="Times New Roman" w:cs="Times New Roman"/>
          <w:sz w:val="20"/>
        </w:rPr>
        <w:t xml:space="preserve">        ³ Период исполнения бюджетных полномочий органа контроля, подлежащий исследованию в ходе проведения Анализа.</w:t>
      </w:r>
    </w:p>
    <w:sectPr w:rsidR="001E1C3D">
      <w:footerReference w:type="default" r:id="rId9"/>
      <w:pgSz w:w="16840" w:h="11900" w:orient="landscape"/>
      <w:pgMar w:top="1133" w:right="566" w:bottom="1133" w:left="566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02D6" w:rsidRDefault="000202D6">
      <w:pPr>
        <w:spacing w:after="0" w:line="240" w:lineRule="auto"/>
      </w:pPr>
      <w:r>
        <w:separator/>
      </w:r>
    </w:p>
  </w:endnote>
  <w:endnote w:type="continuationSeparator" w:id="0">
    <w:p w:rsidR="000202D6" w:rsidRDefault="000202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1C3D" w:rsidRDefault="00E8680E">
    <w:pPr>
      <w:jc w:val="center"/>
    </w:pPr>
    <w:r>
      <w:fldChar w:fldCharType="begin"/>
    </w:r>
    <w:r>
      <w:instrText>PAGE</w:instrText>
    </w:r>
    <w:r>
      <w:fldChar w:fldCharType="separate"/>
    </w:r>
    <w:r w:rsidR="00DB7FA7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02D6" w:rsidRDefault="000202D6">
      <w:pPr>
        <w:spacing w:after="0" w:line="240" w:lineRule="auto"/>
      </w:pPr>
      <w:r>
        <w:separator/>
      </w:r>
    </w:p>
  </w:footnote>
  <w:footnote w:type="continuationSeparator" w:id="0">
    <w:p w:rsidR="000202D6" w:rsidRDefault="000202D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E1C3D"/>
    <w:rsid w:val="000202D6"/>
    <w:rsid w:val="001E1C3D"/>
    <w:rsid w:val="00233706"/>
    <w:rsid w:val="00DB7FA7"/>
    <w:rsid w:val="00E86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4FF856F-9F2F-47DF-BEC5-C3CD2EC15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a3"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44214032ZhuzhgovaOV2fsfklocalDataSourceProviderrukristaretoolsreportingprintdoceditorRetoolsDataSou">
    <w:name w:val="Версия сервера генератора печатных документов: 14.42 Версия клиента генератора печатных документов: 14.0.32 Текущий пользователь: ZhuzhgovaOV2@fsfk.local Данные о генерации: DataSourceProvider: ru.krista.retools.reporting.print.doc.editor.RetoolsDataSou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241</Words>
  <Characters>1376</Characters>
  <Application>Microsoft Office Word</Application>
  <DocSecurity>0</DocSecurity>
  <Lines>11</Lines>
  <Paragraphs>3</Paragraphs>
  <ScaleCrop>false</ScaleCrop>
  <Company/>
  <LinksUpToDate>false</LinksUpToDate>
  <CharactersWithSpaces>1614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Жужгова Ольга Валентиновна</cp:lastModifiedBy>
  <cp:revision>3</cp:revision>
  <dcterms:created xsi:type="dcterms:W3CDTF">2023-12-28T00:32:00Z</dcterms:created>
  <dcterms:modified xsi:type="dcterms:W3CDTF">2023-12-28T00:42:00Z</dcterms:modified>
</cp:coreProperties>
</file>