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7600E8" w:rsidTr="00476EC7">
        <w:tblPrEx>
          <w:tblCellMar>
            <w:top w:w="0" w:type="dxa"/>
            <w:bottom w:w="0" w:type="dxa"/>
          </w:tblCellMar>
        </w:tblPrEx>
        <w:trPr>
          <w:cantSplit/>
          <w:trHeight w:val="1935"/>
        </w:trPr>
        <w:tc>
          <w:tcPr>
            <w:tcW w:w="4549" w:type="dxa"/>
            <w:gridSpan w:val="4"/>
          </w:tcPr>
          <w:p w:rsidR="007600E8" w:rsidRDefault="007600E8" w:rsidP="00476EC7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7600E8" w:rsidRDefault="007600E8" w:rsidP="00476EC7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7600E8" w:rsidRPr="00F6211D" w:rsidRDefault="007600E8" w:rsidP="00476EC7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7600E8" w:rsidRPr="007377F4" w:rsidRDefault="007600E8" w:rsidP="00476EC7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7600E8" w:rsidRPr="00F6211D" w:rsidRDefault="007600E8" w:rsidP="00476EC7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7600E8" w:rsidRPr="007377F4" w:rsidRDefault="007600E8" w:rsidP="00476EC7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7600E8" w:rsidRDefault="007600E8" w:rsidP="00476EC7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7600E8" w:rsidRDefault="007600E8" w:rsidP="00476EC7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7600E8" w:rsidRPr="00F6211D" w:rsidRDefault="007600E8" w:rsidP="00476EC7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7600E8" w:rsidRDefault="007600E8" w:rsidP="00476EC7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7600E8" w:rsidRDefault="007600E8" w:rsidP="00476EC7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7600E8" w:rsidRDefault="007600E8" w:rsidP="00476EC7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>льинка, 7, Москва, 109097</w:t>
            </w:r>
          </w:p>
          <w:p w:rsidR="007600E8" w:rsidRPr="0011384F" w:rsidRDefault="007600E8" w:rsidP="00476EC7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2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97</w:t>
            </w:r>
            <w:r>
              <w:rPr>
                <w:b/>
                <w:bCs/>
                <w:snapToGrid w:val="0"/>
                <w:sz w:val="16"/>
                <w:szCs w:val="20"/>
              </w:rPr>
              <w:t xml:space="preserve">    факс: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3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11384F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7600E8" w:rsidRPr="005C2005" w:rsidRDefault="007600E8" w:rsidP="00476EC7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</w:p>
          <w:p w:rsidR="007600E8" w:rsidRDefault="007600E8" w:rsidP="00476EC7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7600E8" w:rsidTr="00476EC7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7600E8" w:rsidRDefault="007600E8" w:rsidP="00476EC7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7600E8" w:rsidRDefault="007600E8" w:rsidP="00476EC7">
            <w:pPr>
              <w:rPr>
                <w:bCs/>
                <w:snapToGrid w:val="0"/>
                <w:sz w:val="10"/>
                <w:szCs w:val="20"/>
              </w:rPr>
            </w:pPr>
          </w:p>
          <w:p w:rsidR="007600E8" w:rsidRDefault="007600E8" w:rsidP="00476EC7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7600E8" w:rsidRDefault="007600E8" w:rsidP="00476EC7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7600E8" w:rsidTr="00476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7600E8" w:rsidRDefault="007600E8" w:rsidP="00476EC7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7600E8" w:rsidRDefault="007600E8" w:rsidP="00476EC7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7600E8" w:rsidRDefault="007600E8" w:rsidP="00476EC7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7600E8" w:rsidTr="00476EC7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7600E8" w:rsidRDefault="007600E8" w:rsidP="00476EC7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7600E8" w:rsidRDefault="007600E8" w:rsidP="00476EC7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7600E8" w:rsidTr="00476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7600E8" w:rsidRDefault="007600E8" w:rsidP="00476EC7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7600E8" w:rsidRDefault="007600E8" w:rsidP="00476EC7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-.9pt;margin-top:4.65pt;width:275.25pt;height:131.25pt;z-index:251657728" stroked="f">
            <v:textbox style="mso-next-textbox:#_x0000_s1039">
              <w:txbxContent>
                <w:p w:rsidR="007600E8" w:rsidRDefault="007600E8" w:rsidP="007600E8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7600E8" w:rsidRDefault="007600E8" w:rsidP="007600E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Территориальные органы </w:t>
                  </w:r>
                </w:p>
                <w:p w:rsidR="007600E8" w:rsidRDefault="007600E8" w:rsidP="007600E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Федерального казначейства</w:t>
                  </w:r>
                </w:p>
                <w:p w:rsidR="007600E8" w:rsidRDefault="007600E8" w:rsidP="007600E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7600E8" w:rsidRDefault="007600E8" w:rsidP="00F77D65">
      <w:pPr>
        <w:jc w:val="both"/>
        <w:rPr>
          <w:rStyle w:val="FontStyle33"/>
        </w:rPr>
      </w:pPr>
    </w:p>
    <w:p w:rsidR="001F6D37" w:rsidRDefault="001F6D37" w:rsidP="0053609C">
      <w:pPr>
        <w:jc w:val="both"/>
        <w:rPr>
          <w:rStyle w:val="FontStyle33"/>
          <w:sz w:val="22"/>
          <w:szCs w:val="22"/>
        </w:rPr>
      </w:pPr>
    </w:p>
    <w:p w:rsidR="00752339" w:rsidRDefault="00103561" w:rsidP="0053609C">
      <w:pPr>
        <w:jc w:val="both"/>
        <w:rPr>
          <w:rStyle w:val="FontStyle33"/>
          <w:sz w:val="22"/>
          <w:szCs w:val="22"/>
        </w:rPr>
      </w:pPr>
      <w:r>
        <w:rPr>
          <w:rStyle w:val="FontStyle33"/>
          <w:sz w:val="22"/>
          <w:szCs w:val="22"/>
        </w:rPr>
        <w:t>О</w:t>
      </w:r>
      <w:r w:rsidR="00F83235">
        <w:rPr>
          <w:rStyle w:val="FontStyle33"/>
          <w:sz w:val="22"/>
          <w:szCs w:val="22"/>
        </w:rPr>
        <w:t>б</w:t>
      </w:r>
      <w:r>
        <w:rPr>
          <w:rStyle w:val="FontStyle33"/>
          <w:sz w:val="22"/>
          <w:szCs w:val="22"/>
        </w:rPr>
        <w:t xml:space="preserve"> отражении в 2014 году</w:t>
      </w:r>
    </w:p>
    <w:p w:rsidR="00103561" w:rsidRDefault="00103561" w:rsidP="0053609C">
      <w:pPr>
        <w:jc w:val="both"/>
        <w:rPr>
          <w:rStyle w:val="FontStyle33"/>
          <w:sz w:val="22"/>
          <w:szCs w:val="22"/>
        </w:rPr>
      </w:pPr>
      <w:r>
        <w:rPr>
          <w:rStyle w:val="FontStyle33"/>
          <w:sz w:val="22"/>
          <w:szCs w:val="22"/>
        </w:rPr>
        <w:t>ЛБО на лицевых счетах</w:t>
      </w:r>
    </w:p>
    <w:p w:rsidR="00F83235" w:rsidRDefault="00F83235" w:rsidP="0053609C">
      <w:pPr>
        <w:jc w:val="both"/>
        <w:rPr>
          <w:rStyle w:val="FontStyle33"/>
          <w:sz w:val="22"/>
          <w:szCs w:val="22"/>
        </w:rPr>
      </w:pPr>
      <w:r>
        <w:rPr>
          <w:rStyle w:val="FontStyle33"/>
          <w:sz w:val="22"/>
          <w:szCs w:val="22"/>
        </w:rPr>
        <w:t>получателей бюджетных</w:t>
      </w:r>
    </w:p>
    <w:p w:rsidR="00103561" w:rsidRPr="001F6D37" w:rsidRDefault="00F83235" w:rsidP="0053609C">
      <w:pPr>
        <w:jc w:val="both"/>
        <w:rPr>
          <w:rStyle w:val="FontStyle33"/>
          <w:sz w:val="22"/>
          <w:szCs w:val="22"/>
        </w:rPr>
      </w:pPr>
      <w:r>
        <w:rPr>
          <w:rStyle w:val="FontStyle33"/>
          <w:sz w:val="22"/>
          <w:szCs w:val="22"/>
        </w:rPr>
        <w:t>средств, открытых БУ и АУ</w:t>
      </w:r>
      <w:r w:rsidR="00103561">
        <w:rPr>
          <w:rStyle w:val="FontStyle33"/>
          <w:sz w:val="22"/>
          <w:szCs w:val="22"/>
        </w:rPr>
        <w:t xml:space="preserve"> </w:t>
      </w:r>
    </w:p>
    <w:p w:rsidR="0053609C" w:rsidRDefault="0053609C" w:rsidP="0053609C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</w:p>
    <w:p w:rsidR="00F83235" w:rsidRPr="001F6D37" w:rsidRDefault="00F83235" w:rsidP="0053609C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</w:p>
    <w:p w:rsidR="00FD5DB9" w:rsidRDefault="00FD5DB9" w:rsidP="00752339">
      <w:pPr>
        <w:suppressAutoHyphens w:val="0"/>
        <w:autoSpaceDE w:val="0"/>
        <w:autoSpaceDN w:val="0"/>
        <w:adjustRightInd w:val="0"/>
        <w:spacing w:line="360" w:lineRule="atLeast"/>
        <w:ind w:firstLine="540"/>
        <w:jc w:val="both"/>
        <w:rPr>
          <w:color w:val="000000"/>
          <w:sz w:val="28"/>
          <w:szCs w:val="28"/>
        </w:rPr>
      </w:pPr>
    </w:p>
    <w:p w:rsidR="00FD5DB9" w:rsidRDefault="002839EC" w:rsidP="00EA175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связи с обращениями территориальных органов </w:t>
      </w:r>
      <w:r w:rsidR="00752339" w:rsidRPr="00752339">
        <w:rPr>
          <w:rFonts w:ascii="Times New Roman" w:hAnsi="Times New Roman" w:cs="Times New Roman"/>
          <w:color w:val="000000"/>
          <w:sz w:val="28"/>
          <w:szCs w:val="28"/>
        </w:rPr>
        <w:t>Федерально</w:t>
      </w:r>
      <w:r w:rsidR="002B1BE5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752339" w:rsidRPr="00752339">
        <w:rPr>
          <w:rFonts w:ascii="Times New Roman" w:hAnsi="Times New Roman" w:cs="Times New Roman"/>
          <w:color w:val="000000"/>
          <w:sz w:val="28"/>
          <w:szCs w:val="28"/>
        </w:rPr>
        <w:t xml:space="preserve"> казначейств</w:t>
      </w:r>
      <w:r w:rsidR="002B1BE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52339" w:rsidRPr="007523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 вопрос</w:t>
      </w:r>
      <w:r w:rsidR="00F15701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отражения </w:t>
      </w:r>
      <w:r w:rsidR="00E055D5">
        <w:rPr>
          <w:rFonts w:ascii="Times New Roman" w:hAnsi="Times New Roman" w:cs="Times New Roman"/>
          <w:color w:val="000000"/>
          <w:sz w:val="28"/>
          <w:szCs w:val="28"/>
        </w:rPr>
        <w:t xml:space="preserve">в 2014 году </w:t>
      </w:r>
      <w:r>
        <w:rPr>
          <w:rFonts w:ascii="Times New Roman" w:hAnsi="Times New Roman" w:cs="Times New Roman"/>
          <w:color w:val="000000"/>
          <w:sz w:val="28"/>
          <w:szCs w:val="28"/>
        </w:rPr>
        <w:t>лимитов бюджетных обязательств</w:t>
      </w:r>
      <w:r w:rsidR="00E055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лицевых счетах получателей бюджетных средств, открытых </w:t>
      </w:r>
      <w:r w:rsidR="00C0770F">
        <w:rPr>
          <w:rFonts w:ascii="Times New Roman" w:hAnsi="Times New Roman" w:cs="Times New Roman"/>
          <w:color w:val="000000"/>
          <w:sz w:val="28"/>
          <w:szCs w:val="28"/>
        </w:rPr>
        <w:t xml:space="preserve">в 2013 году </w:t>
      </w:r>
      <w:r w:rsidR="00F1570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бюджетным и </w:t>
      </w:r>
      <w:r w:rsidR="00F1570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</w:t>
      </w:r>
      <w:r>
        <w:rPr>
          <w:rFonts w:ascii="Times New Roman" w:hAnsi="Times New Roman" w:cs="Times New Roman"/>
          <w:color w:val="000000"/>
          <w:sz w:val="28"/>
          <w:szCs w:val="28"/>
        </w:rPr>
        <w:t>автономным учреждениям</w:t>
      </w:r>
      <w:r w:rsidR="00B27A26">
        <w:rPr>
          <w:rFonts w:ascii="Times New Roman" w:hAnsi="Times New Roman" w:cs="Times New Roman"/>
          <w:color w:val="000000"/>
          <w:sz w:val="28"/>
          <w:szCs w:val="28"/>
        </w:rPr>
        <w:t xml:space="preserve">, федеральным государственным унитарным предприятиям </w:t>
      </w:r>
      <w:r w:rsidR="0051721F">
        <w:rPr>
          <w:rFonts w:ascii="Times New Roman" w:hAnsi="Times New Roman" w:cs="Times New Roman"/>
          <w:color w:val="000000"/>
          <w:sz w:val="28"/>
          <w:szCs w:val="28"/>
        </w:rPr>
        <w:t xml:space="preserve">(далее – </w:t>
      </w:r>
      <w:r w:rsidR="00354CA9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организации, </w:t>
      </w:r>
      <w:r w:rsidR="00274B18">
        <w:rPr>
          <w:rFonts w:ascii="Times New Roman" w:hAnsi="Times New Roman" w:cs="Times New Roman"/>
          <w:color w:val="000000"/>
          <w:sz w:val="28"/>
          <w:szCs w:val="28"/>
        </w:rPr>
        <w:t xml:space="preserve">лицевые счета ПБС </w:t>
      </w:r>
      <w:r w:rsidR="0051721F">
        <w:rPr>
          <w:rFonts w:ascii="Times New Roman" w:hAnsi="Times New Roman" w:cs="Times New Roman"/>
          <w:color w:val="000000"/>
          <w:sz w:val="28"/>
          <w:szCs w:val="28"/>
        </w:rPr>
        <w:t>организаци</w:t>
      </w:r>
      <w:r w:rsidR="00274B18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51721F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</w:t>
      </w:r>
      <w:r w:rsidR="008032A2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остановлением Правительства Российской Федерации от 28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 w:cs="Times New Roman"/>
            <w:color w:val="000000"/>
            <w:sz w:val="28"/>
            <w:szCs w:val="28"/>
          </w:rPr>
          <w:t>2012 г</w:t>
        </w:r>
      </w:smartTag>
      <w:r>
        <w:rPr>
          <w:rFonts w:ascii="Times New Roman" w:hAnsi="Times New Roman" w:cs="Times New Roman"/>
          <w:color w:val="000000"/>
          <w:sz w:val="28"/>
          <w:szCs w:val="28"/>
        </w:rPr>
        <w:t xml:space="preserve">. № 1456 «О </w:t>
      </w:r>
      <w:r w:rsidRPr="002839EC">
        <w:rPr>
          <w:rFonts w:ascii="Times New Roman" w:hAnsi="Times New Roman" w:cs="Times New Roman"/>
          <w:color w:val="000000"/>
          <w:sz w:val="28"/>
          <w:szCs w:val="28"/>
        </w:rPr>
        <w:t>порядке осуществления в</w:t>
      </w:r>
      <w:proofErr w:type="gramEnd"/>
      <w:r w:rsidRPr="002839EC">
        <w:rPr>
          <w:rFonts w:ascii="Times New Roman" w:hAnsi="Times New Roman" w:cs="Times New Roman"/>
          <w:color w:val="000000"/>
          <w:sz w:val="28"/>
          <w:szCs w:val="28"/>
        </w:rPr>
        <w:t xml:space="preserve"> 2013 году бюджетных инвестиций </w:t>
      </w:r>
      <w:proofErr w:type="gramStart"/>
      <w:r w:rsidRPr="002839EC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2839EC">
        <w:rPr>
          <w:rFonts w:ascii="Times New Roman" w:hAnsi="Times New Roman" w:cs="Times New Roman"/>
          <w:color w:val="000000"/>
          <w:sz w:val="28"/>
          <w:szCs w:val="28"/>
        </w:rPr>
        <w:t xml:space="preserve"> объекты капитального строительства государственной собственности Российской Федераци</w:t>
      </w:r>
      <w:r>
        <w:rPr>
          <w:rFonts w:ascii="Times New Roman" w:hAnsi="Times New Roman" w:cs="Times New Roman"/>
          <w:color w:val="000000"/>
          <w:sz w:val="28"/>
          <w:szCs w:val="28"/>
        </w:rPr>
        <w:t>и», Федеральное казначейство сообщает следующее.</w:t>
      </w:r>
    </w:p>
    <w:p w:rsidR="00FC4F94" w:rsidRDefault="008032A2" w:rsidP="00EA175E">
      <w:pPr>
        <w:pStyle w:val="ConsPlusNormal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 w:rsidRPr="00924E12"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="00E30ED6">
        <w:rPr>
          <w:rFonts w:ascii="Times New Roman" w:hAnsi="Times New Roman" w:cs="Times New Roman"/>
          <w:sz w:val="28"/>
          <w:szCs w:val="28"/>
        </w:rPr>
        <w:t>о</w:t>
      </w:r>
      <w:r w:rsidR="00FC4F94" w:rsidRPr="00FC4F94">
        <w:rPr>
          <w:rFonts w:ascii="Times New Roman" w:hAnsi="Times New Roman" w:cs="Times New Roman"/>
          <w:sz w:val="28"/>
          <w:szCs w:val="28"/>
        </w:rPr>
        <w:t>существление бюджетных инвестиций и предоставление субсидий</w:t>
      </w:r>
      <w:r w:rsidR="00FC4F94">
        <w:t xml:space="preserve"> </w:t>
      </w:r>
      <w:r w:rsidR="00D6045E">
        <w:rPr>
          <w:rFonts w:ascii="Times New Roman" w:hAnsi="Times New Roman" w:cs="Times New Roman"/>
          <w:sz w:val="28"/>
          <w:szCs w:val="28"/>
        </w:rPr>
        <w:t>осуществляе</w:t>
      </w:r>
      <w:r w:rsidRPr="00924E12">
        <w:rPr>
          <w:rFonts w:ascii="Times New Roman" w:hAnsi="Times New Roman" w:cs="Times New Roman"/>
          <w:sz w:val="28"/>
          <w:szCs w:val="28"/>
        </w:rPr>
        <w:t xml:space="preserve">тся в соответствии с </w:t>
      </w:r>
      <w:r w:rsidR="00924E12" w:rsidRPr="00924E12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Правительства Российской Федерации или решениями главных распорядителей средств федерального бюджета, предусмотренными </w:t>
      </w:r>
      <w:hyperlink r:id="rId7" w:history="1">
        <w:r w:rsidR="00924E12" w:rsidRPr="00617120">
          <w:rPr>
            <w:rFonts w:ascii="Times New Roman" w:hAnsi="Times New Roman" w:cs="Times New Roman"/>
            <w:sz w:val="28"/>
            <w:szCs w:val="28"/>
          </w:rPr>
          <w:t>пунктом 2 статьи 78.2</w:t>
        </w:r>
      </w:hyperlink>
      <w:r w:rsidR="00924E12" w:rsidRPr="0061712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="00924E12" w:rsidRPr="00617120">
          <w:rPr>
            <w:rFonts w:ascii="Times New Roman" w:hAnsi="Times New Roman" w:cs="Times New Roman"/>
            <w:sz w:val="28"/>
            <w:szCs w:val="28"/>
          </w:rPr>
          <w:t>пунктом 2 статьи 79</w:t>
        </w:r>
      </w:hyperlink>
      <w:r w:rsidR="00924E12" w:rsidRPr="00617120">
        <w:rPr>
          <w:rFonts w:ascii="Times New Roman" w:hAnsi="Times New Roman" w:cs="Times New Roman"/>
          <w:sz w:val="28"/>
          <w:szCs w:val="28"/>
        </w:rPr>
        <w:t xml:space="preserve"> Бюджетного кодекса Росс</w:t>
      </w:r>
      <w:r w:rsidR="00924E12" w:rsidRPr="00924E12">
        <w:rPr>
          <w:rFonts w:ascii="Times New Roman" w:hAnsi="Times New Roman" w:cs="Times New Roman"/>
          <w:sz w:val="28"/>
          <w:szCs w:val="28"/>
        </w:rPr>
        <w:t xml:space="preserve">ийской Федерации, в том числе </w:t>
      </w:r>
      <w:r w:rsidR="00FC4F9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924E12" w:rsidRPr="00924E12">
        <w:rPr>
          <w:rFonts w:ascii="Times New Roman" w:hAnsi="Times New Roman" w:cs="Times New Roman"/>
          <w:sz w:val="28"/>
          <w:szCs w:val="28"/>
        </w:rPr>
        <w:t>постановлени</w:t>
      </w:r>
      <w:r w:rsidR="00FC4F94">
        <w:rPr>
          <w:rFonts w:ascii="Times New Roman" w:hAnsi="Times New Roman" w:cs="Times New Roman"/>
          <w:sz w:val="28"/>
          <w:szCs w:val="28"/>
        </w:rPr>
        <w:t>ю</w:t>
      </w:r>
      <w:r w:rsidR="00924E12" w:rsidRPr="00924E12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924E12" w:rsidRPr="00924E12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 от</w:t>
      </w:r>
      <w:r w:rsidR="00FC4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4F94">
        <w:rPr>
          <w:rFonts w:ascii="Times New Roman" w:hAnsi="Times New Roman" w:cs="Times New Roman"/>
          <w:sz w:val="28"/>
          <w:szCs w:val="28"/>
        </w:rPr>
        <w:t xml:space="preserve">9 января </w:t>
      </w:r>
      <w:smartTag w:uri="urn:schemas-microsoft-com:office:smarttags" w:element="metricconverter">
        <w:smartTagPr>
          <w:attr w:name="ProductID" w:val="2014 г"/>
        </w:smartTagPr>
        <w:r w:rsidR="00FC4F94">
          <w:rPr>
            <w:rFonts w:ascii="Times New Roman" w:hAnsi="Times New Roman" w:cs="Times New Roman"/>
            <w:sz w:val="28"/>
            <w:szCs w:val="28"/>
          </w:rPr>
          <w:t>2014 г</w:t>
        </w:r>
      </w:smartTag>
      <w:r w:rsidR="00FC4F94">
        <w:rPr>
          <w:rFonts w:ascii="Times New Roman" w:hAnsi="Times New Roman" w:cs="Times New Roman"/>
          <w:sz w:val="28"/>
          <w:szCs w:val="28"/>
        </w:rPr>
        <w:t>. №</w:t>
      </w:r>
      <w:r w:rsidR="00FC4F94" w:rsidRPr="00FC4F94">
        <w:rPr>
          <w:rFonts w:ascii="Times New Roman" w:hAnsi="Times New Roman" w:cs="Times New Roman"/>
          <w:sz w:val="28"/>
          <w:szCs w:val="28"/>
        </w:rPr>
        <w:t xml:space="preserve"> 13</w:t>
      </w:r>
      <w:r w:rsidR="00FC4F94">
        <w:rPr>
          <w:rFonts w:ascii="Times New Roman" w:hAnsi="Times New Roman" w:cs="Times New Roman"/>
          <w:sz w:val="28"/>
          <w:szCs w:val="28"/>
        </w:rPr>
        <w:t xml:space="preserve"> «Об утверждении Правил </w:t>
      </w:r>
      <w:r w:rsidR="00FC4F94" w:rsidRPr="00FC4F94">
        <w:rPr>
          <w:rFonts w:ascii="Times New Roman" w:hAnsi="Times New Roman" w:cs="Times New Roman"/>
          <w:sz w:val="28"/>
          <w:szCs w:val="28"/>
        </w:rPr>
        <w:t>осуществления капитальных вложений</w:t>
      </w:r>
      <w:proofErr w:type="gramEnd"/>
      <w:r w:rsidR="00FC4F94" w:rsidRPr="00FC4F94">
        <w:rPr>
          <w:rFonts w:ascii="Times New Roman" w:hAnsi="Times New Roman" w:cs="Times New Roman"/>
          <w:sz w:val="28"/>
          <w:szCs w:val="28"/>
        </w:rPr>
        <w:t xml:space="preserve"> в объекты государственной собственности Российской Федерации за счет средств федерального бюджета</w:t>
      </w:r>
      <w:r w:rsidR="00FC4F94">
        <w:rPr>
          <w:rFonts w:ascii="Times New Roman" w:hAnsi="Times New Roman" w:cs="Times New Roman"/>
          <w:sz w:val="28"/>
          <w:szCs w:val="28"/>
        </w:rPr>
        <w:t>»</w:t>
      </w:r>
      <w:r w:rsidR="00617120">
        <w:rPr>
          <w:rFonts w:ascii="Times New Roman" w:hAnsi="Times New Roman" w:cs="Times New Roman"/>
          <w:sz w:val="28"/>
          <w:szCs w:val="28"/>
        </w:rPr>
        <w:t xml:space="preserve"> и</w:t>
      </w:r>
      <w:r w:rsidR="00FC4F94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D6045E">
        <w:rPr>
          <w:rFonts w:ascii="Times New Roman" w:hAnsi="Times New Roman" w:cs="Times New Roman"/>
          <w:sz w:val="28"/>
          <w:szCs w:val="28"/>
        </w:rPr>
        <w:t>ям</w:t>
      </w:r>
      <w:r w:rsidR="00EF6CC8">
        <w:rPr>
          <w:sz w:val="28"/>
          <w:szCs w:val="28"/>
        </w:rPr>
        <w:t xml:space="preserve"> </w:t>
      </w:r>
      <w:r w:rsidR="00EF6CC8" w:rsidRPr="00FC4F94">
        <w:rPr>
          <w:rFonts w:ascii="Times New Roman" w:hAnsi="Times New Roman" w:cs="Times New Roman"/>
          <w:sz w:val="28"/>
          <w:szCs w:val="28"/>
        </w:rPr>
        <w:t>совместного письма Министерства финансов Российской Федера</w:t>
      </w:r>
      <w:r w:rsidR="00617120">
        <w:rPr>
          <w:rFonts w:ascii="Times New Roman" w:hAnsi="Times New Roman" w:cs="Times New Roman"/>
          <w:sz w:val="28"/>
          <w:szCs w:val="28"/>
        </w:rPr>
        <w:t xml:space="preserve">ции и Федерального казначейства </w:t>
      </w:r>
      <w:r w:rsidR="00EF6CC8" w:rsidRPr="00FC4F94">
        <w:rPr>
          <w:rFonts w:ascii="Times New Roman" w:hAnsi="Times New Roman" w:cs="Times New Roman"/>
          <w:sz w:val="28"/>
          <w:szCs w:val="28"/>
        </w:rPr>
        <w:t xml:space="preserve">от 31 декабря </w:t>
      </w:r>
      <w:smartTag w:uri="urn:schemas-microsoft-com:office:smarttags" w:element="metricconverter">
        <w:smartTagPr>
          <w:attr w:name="ProductID" w:val="2013 г"/>
        </w:smartTagPr>
        <w:r w:rsidR="00EF6CC8" w:rsidRPr="00FC4F94">
          <w:rPr>
            <w:rFonts w:ascii="Times New Roman" w:hAnsi="Times New Roman" w:cs="Times New Roman"/>
            <w:sz w:val="28"/>
            <w:szCs w:val="28"/>
          </w:rPr>
          <w:t>2013 г</w:t>
        </w:r>
      </w:smartTag>
      <w:r w:rsidR="00EF6CC8" w:rsidRPr="00FC4F94">
        <w:rPr>
          <w:rFonts w:ascii="Times New Roman" w:hAnsi="Times New Roman" w:cs="Times New Roman"/>
          <w:sz w:val="28"/>
          <w:szCs w:val="28"/>
        </w:rPr>
        <w:t>.</w:t>
      </w:r>
      <w:r w:rsidR="00617120">
        <w:rPr>
          <w:rFonts w:ascii="Times New Roman" w:hAnsi="Times New Roman" w:cs="Times New Roman"/>
          <w:sz w:val="28"/>
          <w:szCs w:val="28"/>
        </w:rPr>
        <w:t xml:space="preserve"> </w:t>
      </w:r>
      <w:r w:rsidR="00EF6CC8" w:rsidRPr="00FC4F94">
        <w:rPr>
          <w:rFonts w:ascii="Times New Roman" w:hAnsi="Times New Roman" w:cs="Times New Roman"/>
          <w:sz w:val="28"/>
          <w:szCs w:val="28"/>
        </w:rPr>
        <w:t>№ 02-02-005/58618_42-7.4-05/5.1-897</w:t>
      </w:r>
      <w:r w:rsidR="00FC4F94">
        <w:rPr>
          <w:rFonts w:ascii="Times New Roman" w:hAnsi="Times New Roman" w:cs="Times New Roman"/>
          <w:sz w:val="28"/>
          <w:szCs w:val="28"/>
        </w:rPr>
        <w:t>.</w:t>
      </w:r>
    </w:p>
    <w:p w:rsidR="00FC4F94" w:rsidRDefault="00FC4F94" w:rsidP="00EA175E">
      <w:pPr>
        <w:pStyle w:val="ConsPlusNormal"/>
        <w:spacing w:line="360" w:lineRule="atLeast"/>
        <w:ind w:firstLine="709"/>
        <w:jc w:val="both"/>
        <w:rPr>
          <w:sz w:val="28"/>
          <w:szCs w:val="28"/>
        </w:rPr>
      </w:pPr>
    </w:p>
    <w:p w:rsidR="00842638" w:rsidRDefault="00BE0A3F" w:rsidP="00EA175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</w:t>
      </w:r>
      <w:r w:rsidR="0051721F">
        <w:rPr>
          <w:sz w:val="28"/>
          <w:szCs w:val="28"/>
        </w:rPr>
        <w:t xml:space="preserve"> </w:t>
      </w:r>
      <w:r w:rsidR="00103561">
        <w:rPr>
          <w:sz w:val="28"/>
          <w:szCs w:val="28"/>
        </w:rPr>
        <w:t xml:space="preserve">главными распорядителями средств федерального </w:t>
      </w:r>
      <w:r w:rsidR="00F06612">
        <w:rPr>
          <w:sz w:val="28"/>
          <w:szCs w:val="28"/>
        </w:rPr>
        <w:t xml:space="preserve">бюджета </w:t>
      </w:r>
      <w:r w:rsidR="006763D2">
        <w:rPr>
          <w:sz w:val="28"/>
          <w:szCs w:val="28"/>
        </w:rPr>
        <w:t xml:space="preserve">в соответствии с Порядком </w:t>
      </w:r>
      <w:r w:rsidR="00274B18" w:rsidRPr="00274B18">
        <w:rPr>
          <w:sz w:val="28"/>
          <w:szCs w:val="28"/>
        </w:rPr>
        <w:t>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</w:t>
      </w:r>
      <w:r w:rsidR="00274B18">
        <w:rPr>
          <w:sz w:val="28"/>
          <w:szCs w:val="28"/>
        </w:rPr>
        <w:t>, утвержденн</w:t>
      </w:r>
      <w:r w:rsidR="00F06612">
        <w:rPr>
          <w:sz w:val="28"/>
          <w:szCs w:val="28"/>
        </w:rPr>
        <w:t>ым</w:t>
      </w:r>
      <w:r w:rsidR="00274B18">
        <w:rPr>
          <w:sz w:val="28"/>
          <w:szCs w:val="28"/>
        </w:rPr>
        <w:t xml:space="preserve"> приказом Министерства финансов</w:t>
      </w:r>
      <w:r w:rsidR="00F06612">
        <w:rPr>
          <w:sz w:val="28"/>
          <w:szCs w:val="28"/>
        </w:rPr>
        <w:t xml:space="preserve"> Российской </w:t>
      </w:r>
      <w:r w:rsidR="00274B18">
        <w:rPr>
          <w:sz w:val="28"/>
          <w:szCs w:val="28"/>
        </w:rPr>
        <w:t>Федерации</w:t>
      </w:r>
      <w:r w:rsidR="00F06612">
        <w:rPr>
          <w:sz w:val="28"/>
          <w:szCs w:val="28"/>
        </w:rPr>
        <w:t xml:space="preserve"> </w:t>
      </w:r>
      <w:r w:rsidR="00274B18">
        <w:rPr>
          <w:sz w:val="28"/>
          <w:szCs w:val="28"/>
        </w:rPr>
        <w:t>от</w:t>
      </w:r>
      <w:r w:rsidR="00F06612">
        <w:rPr>
          <w:sz w:val="28"/>
          <w:szCs w:val="28"/>
        </w:rPr>
        <w:t xml:space="preserve"> </w:t>
      </w:r>
      <w:r w:rsidR="00274B18">
        <w:rPr>
          <w:sz w:val="28"/>
          <w:szCs w:val="28"/>
        </w:rPr>
        <w:t>30</w:t>
      </w:r>
      <w:r w:rsidR="00F06612">
        <w:rPr>
          <w:sz w:val="28"/>
          <w:szCs w:val="28"/>
        </w:rPr>
        <w:t xml:space="preserve"> </w:t>
      </w:r>
      <w:r w:rsidR="00274B18">
        <w:rPr>
          <w:sz w:val="28"/>
          <w:szCs w:val="28"/>
        </w:rPr>
        <w:t>сентября</w:t>
      </w:r>
      <w:r w:rsidR="00F06612">
        <w:rPr>
          <w:sz w:val="28"/>
          <w:szCs w:val="28"/>
        </w:rPr>
        <w:t xml:space="preserve"> </w:t>
      </w:r>
      <w:r w:rsidR="00D6045E">
        <w:rPr>
          <w:sz w:val="28"/>
          <w:szCs w:val="28"/>
        </w:rPr>
        <w:br/>
      </w:r>
      <w:r w:rsidR="00274B18">
        <w:rPr>
          <w:sz w:val="28"/>
          <w:szCs w:val="28"/>
        </w:rPr>
        <w:t>2008 г. № 104н</w:t>
      </w:r>
      <w:r w:rsidR="000A24BC">
        <w:rPr>
          <w:sz w:val="28"/>
          <w:szCs w:val="28"/>
        </w:rPr>
        <w:t xml:space="preserve"> (далее – Порядок 104н)</w:t>
      </w:r>
      <w:r w:rsidR="00F06612" w:rsidRPr="00F06612">
        <w:rPr>
          <w:sz w:val="28"/>
          <w:szCs w:val="28"/>
        </w:rPr>
        <w:t xml:space="preserve"> </w:t>
      </w:r>
      <w:r w:rsidR="00F06612">
        <w:rPr>
          <w:sz w:val="28"/>
          <w:szCs w:val="28"/>
        </w:rPr>
        <w:t>были направлены расходные расписания (код формы по КФД 0531722) по доведению на лицевые счета ПБС организаций соответствующих лимитов бюджетных обязательств</w:t>
      </w:r>
      <w:r>
        <w:rPr>
          <w:sz w:val="28"/>
          <w:szCs w:val="28"/>
        </w:rPr>
        <w:t xml:space="preserve"> на осуществление бюджетных инвестиций, </w:t>
      </w:r>
      <w:r w:rsidR="00842638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8541D4">
        <w:rPr>
          <w:sz w:val="28"/>
          <w:szCs w:val="28"/>
        </w:rPr>
        <w:t>ерриториальные органы Федерального казначейства отражают</w:t>
      </w:r>
      <w:r w:rsidR="00842638">
        <w:rPr>
          <w:sz w:val="28"/>
          <w:szCs w:val="28"/>
        </w:rPr>
        <w:t xml:space="preserve"> указанные лимиты бюджетных обязательств</w:t>
      </w:r>
      <w:r w:rsidR="008541D4">
        <w:rPr>
          <w:sz w:val="28"/>
          <w:szCs w:val="28"/>
        </w:rPr>
        <w:t xml:space="preserve"> на лицевом счете ПБС организации</w:t>
      </w:r>
      <w:r>
        <w:rPr>
          <w:sz w:val="28"/>
          <w:szCs w:val="28"/>
        </w:rPr>
        <w:t>.</w:t>
      </w:r>
      <w:r w:rsidR="00842638" w:rsidRPr="00842638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="00842638">
        <w:rPr>
          <w:sz w:val="28"/>
          <w:szCs w:val="28"/>
        </w:rPr>
        <w:t xml:space="preserve"> этом кассовые выплаты с лицевых счетов ПБС организаций в 2014 году не осуществляются.</w:t>
      </w:r>
    </w:p>
    <w:p w:rsidR="008541D4" w:rsidRDefault="00842638" w:rsidP="00EA175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Доведенные на лицевой счет ПБС организации</w:t>
      </w:r>
      <w:r w:rsidRPr="00842638">
        <w:rPr>
          <w:sz w:val="28"/>
          <w:szCs w:val="28"/>
        </w:rPr>
        <w:t xml:space="preserve"> </w:t>
      </w:r>
      <w:r w:rsidR="00BE0A3F">
        <w:rPr>
          <w:sz w:val="28"/>
          <w:szCs w:val="28"/>
        </w:rPr>
        <w:t xml:space="preserve">вышеуказанные </w:t>
      </w:r>
      <w:r>
        <w:rPr>
          <w:sz w:val="28"/>
          <w:szCs w:val="28"/>
        </w:rPr>
        <w:t xml:space="preserve">лимиты бюджетных обязательств </w:t>
      </w:r>
      <w:r w:rsidR="00BE0A3F">
        <w:rPr>
          <w:sz w:val="28"/>
          <w:szCs w:val="28"/>
        </w:rPr>
        <w:t xml:space="preserve">подлежат </w:t>
      </w:r>
      <w:r w:rsidR="008541D4">
        <w:rPr>
          <w:sz w:val="28"/>
          <w:szCs w:val="28"/>
        </w:rPr>
        <w:t>отзыв</w:t>
      </w:r>
      <w:r w:rsidR="00BE0A3F">
        <w:rPr>
          <w:sz w:val="28"/>
          <w:szCs w:val="28"/>
        </w:rPr>
        <w:t>у</w:t>
      </w:r>
      <w:r w:rsidR="008541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главными распорядителями средств федерального бюджета </w:t>
      </w:r>
      <w:r w:rsidR="008541D4">
        <w:rPr>
          <w:sz w:val="28"/>
          <w:szCs w:val="28"/>
        </w:rPr>
        <w:t xml:space="preserve">в установленном порядке. </w:t>
      </w:r>
    </w:p>
    <w:p w:rsidR="00507153" w:rsidRDefault="00842638" w:rsidP="00EA175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Лицевые счета</w:t>
      </w:r>
      <w:r w:rsidR="005071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2271">
        <w:rPr>
          <w:rFonts w:ascii="Times New Roman" w:hAnsi="Times New Roman" w:cs="Times New Roman"/>
          <w:color w:val="000000"/>
          <w:sz w:val="28"/>
          <w:szCs w:val="28"/>
        </w:rPr>
        <w:t xml:space="preserve">ПБС организаций </w:t>
      </w:r>
      <w:r w:rsidR="00507153">
        <w:rPr>
          <w:rFonts w:ascii="Times New Roman" w:hAnsi="Times New Roman" w:cs="Times New Roman"/>
          <w:color w:val="000000"/>
          <w:sz w:val="28"/>
          <w:szCs w:val="28"/>
        </w:rPr>
        <w:t xml:space="preserve">подлежат закрытию </w:t>
      </w:r>
      <w:r w:rsidR="00F54F62">
        <w:rPr>
          <w:rFonts w:ascii="Times New Roman" w:hAnsi="Times New Roman" w:cs="Times New Roman"/>
          <w:color w:val="000000"/>
          <w:sz w:val="28"/>
          <w:szCs w:val="28"/>
        </w:rPr>
        <w:t xml:space="preserve">в 2014 году, </w:t>
      </w:r>
      <w:r w:rsidR="0050715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Порядком </w:t>
      </w:r>
      <w:r w:rsidR="00507153">
        <w:rPr>
          <w:rFonts w:ascii="Times New Roman" w:hAnsi="Times New Roman" w:cs="Times New Roman"/>
          <w:sz w:val="28"/>
          <w:szCs w:val="28"/>
        </w:rPr>
        <w:t xml:space="preserve">открытия и ведения лицевых счетов территориальными органами Федерального казначейства, утвержденным приказом Федерального казначейства от 29 декабря </w:t>
      </w:r>
      <w:smartTag w:uri="urn:schemas-microsoft-com:office:smarttags" w:element="metricconverter">
        <w:smartTagPr>
          <w:attr w:name="ProductID" w:val="2012 г"/>
        </w:smartTagPr>
        <w:r w:rsidR="00507153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="00507153">
        <w:rPr>
          <w:rFonts w:ascii="Times New Roman" w:hAnsi="Times New Roman" w:cs="Times New Roman"/>
          <w:sz w:val="28"/>
          <w:szCs w:val="28"/>
        </w:rPr>
        <w:t>. № 24н.</w:t>
      </w:r>
    </w:p>
    <w:p w:rsidR="00386478" w:rsidRDefault="00386478" w:rsidP="0053609C">
      <w:pPr>
        <w:suppressAutoHyphens w:val="0"/>
        <w:autoSpaceDE w:val="0"/>
        <w:autoSpaceDN w:val="0"/>
        <w:adjustRightInd w:val="0"/>
        <w:ind w:left="6372" w:firstLine="708"/>
        <w:jc w:val="both"/>
        <w:outlineLvl w:val="1"/>
        <w:rPr>
          <w:sz w:val="28"/>
          <w:szCs w:val="28"/>
          <w:lang w:eastAsia="ru-RU"/>
        </w:rPr>
      </w:pPr>
    </w:p>
    <w:p w:rsidR="00F83235" w:rsidRDefault="00F83235" w:rsidP="0053609C">
      <w:pPr>
        <w:suppressAutoHyphens w:val="0"/>
        <w:autoSpaceDE w:val="0"/>
        <w:autoSpaceDN w:val="0"/>
        <w:adjustRightInd w:val="0"/>
        <w:ind w:left="6372" w:firstLine="708"/>
        <w:jc w:val="both"/>
        <w:outlineLvl w:val="1"/>
        <w:rPr>
          <w:sz w:val="28"/>
          <w:szCs w:val="28"/>
          <w:lang w:eastAsia="ru-RU"/>
        </w:rPr>
      </w:pPr>
    </w:p>
    <w:p w:rsidR="00752339" w:rsidRDefault="00752339" w:rsidP="0053609C">
      <w:pPr>
        <w:suppressAutoHyphens w:val="0"/>
        <w:autoSpaceDE w:val="0"/>
        <w:autoSpaceDN w:val="0"/>
        <w:adjustRightInd w:val="0"/>
        <w:ind w:left="6372" w:firstLine="708"/>
        <w:jc w:val="both"/>
        <w:outlineLvl w:val="1"/>
        <w:rPr>
          <w:sz w:val="28"/>
          <w:szCs w:val="28"/>
          <w:lang w:eastAsia="ru-RU"/>
        </w:rPr>
      </w:pPr>
    </w:p>
    <w:p w:rsidR="0053609C" w:rsidRDefault="0053609C" w:rsidP="0053609C">
      <w:pPr>
        <w:suppressAutoHyphens w:val="0"/>
        <w:autoSpaceDE w:val="0"/>
        <w:autoSpaceDN w:val="0"/>
        <w:adjustRightInd w:val="0"/>
        <w:ind w:left="6372" w:firstLine="708"/>
        <w:jc w:val="both"/>
        <w:outlineLvl w:val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Pr="00D26DAB">
        <w:rPr>
          <w:sz w:val="28"/>
          <w:szCs w:val="28"/>
          <w:lang w:eastAsia="ru-RU"/>
        </w:rPr>
        <w:t>Р.Е. Артюхин</w:t>
      </w:r>
    </w:p>
    <w:p w:rsidR="00780B64" w:rsidRDefault="00780B64" w:rsidP="0053609C">
      <w:pPr>
        <w:suppressAutoHyphens w:val="0"/>
        <w:autoSpaceDE w:val="0"/>
        <w:autoSpaceDN w:val="0"/>
        <w:adjustRightInd w:val="0"/>
        <w:ind w:left="6372" w:firstLine="708"/>
        <w:jc w:val="both"/>
        <w:outlineLvl w:val="1"/>
        <w:rPr>
          <w:sz w:val="28"/>
          <w:szCs w:val="28"/>
          <w:lang w:eastAsia="ru-RU"/>
        </w:rPr>
      </w:pPr>
    </w:p>
    <w:p w:rsidR="00F83235" w:rsidRDefault="00F83235" w:rsidP="0053609C">
      <w:pPr>
        <w:suppressAutoHyphens w:val="0"/>
        <w:autoSpaceDE w:val="0"/>
        <w:autoSpaceDN w:val="0"/>
        <w:adjustRightInd w:val="0"/>
        <w:ind w:left="6372" w:firstLine="708"/>
        <w:jc w:val="both"/>
        <w:outlineLvl w:val="1"/>
        <w:rPr>
          <w:sz w:val="28"/>
          <w:szCs w:val="28"/>
          <w:lang w:eastAsia="ru-RU"/>
        </w:rPr>
      </w:pPr>
    </w:p>
    <w:p w:rsidR="00F83235" w:rsidRDefault="00F83235" w:rsidP="0053609C">
      <w:pPr>
        <w:suppressAutoHyphens w:val="0"/>
        <w:autoSpaceDE w:val="0"/>
        <w:autoSpaceDN w:val="0"/>
        <w:adjustRightInd w:val="0"/>
        <w:ind w:left="6372" w:firstLine="708"/>
        <w:jc w:val="both"/>
        <w:outlineLvl w:val="1"/>
        <w:rPr>
          <w:sz w:val="28"/>
          <w:szCs w:val="28"/>
          <w:lang w:eastAsia="ru-RU"/>
        </w:rPr>
      </w:pPr>
    </w:p>
    <w:p w:rsidR="00F83235" w:rsidRDefault="00F83235" w:rsidP="0053609C">
      <w:pPr>
        <w:suppressAutoHyphens w:val="0"/>
        <w:autoSpaceDE w:val="0"/>
        <w:autoSpaceDN w:val="0"/>
        <w:adjustRightInd w:val="0"/>
        <w:ind w:left="6372" w:firstLine="708"/>
        <w:jc w:val="both"/>
        <w:outlineLvl w:val="1"/>
        <w:rPr>
          <w:sz w:val="28"/>
          <w:szCs w:val="28"/>
          <w:lang w:eastAsia="ru-RU"/>
        </w:rPr>
      </w:pPr>
    </w:p>
    <w:p w:rsidR="00780B64" w:rsidRDefault="00780B64" w:rsidP="0053609C">
      <w:pPr>
        <w:suppressAutoHyphens w:val="0"/>
        <w:autoSpaceDE w:val="0"/>
        <w:autoSpaceDN w:val="0"/>
        <w:adjustRightInd w:val="0"/>
        <w:ind w:left="6372" w:firstLine="708"/>
        <w:jc w:val="both"/>
        <w:outlineLvl w:val="1"/>
        <w:rPr>
          <w:sz w:val="28"/>
          <w:szCs w:val="28"/>
          <w:lang w:eastAsia="ru-RU"/>
        </w:rPr>
      </w:pPr>
    </w:p>
    <w:p w:rsidR="00780B64" w:rsidRDefault="00780B64" w:rsidP="0053609C">
      <w:pPr>
        <w:suppressAutoHyphens w:val="0"/>
        <w:autoSpaceDE w:val="0"/>
        <w:autoSpaceDN w:val="0"/>
        <w:adjustRightInd w:val="0"/>
        <w:ind w:left="6372" w:firstLine="708"/>
        <w:jc w:val="both"/>
        <w:outlineLvl w:val="1"/>
        <w:rPr>
          <w:lang w:eastAsia="ru-RU"/>
        </w:rPr>
      </w:pPr>
    </w:p>
    <w:p w:rsidR="00752339" w:rsidRDefault="00752339" w:rsidP="000678ED">
      <w:pPr>
        <w:suppressAutoHyphens w:val="0"/>
        <w:autoSpaceDE w:val="0"/>
        <w:autoSpaceDN w:val="0"/>
        <w:adjustRightInd w:val="0"/>
        <w:jc w:val="both"/>
        <w:outlineLvl w:val="1"/>
        <w:rPr>
          <w:sz w:val="20"/>
          <w:szCs w:val="20"/>
          <w:lang w:eastAsia="ru-RU"/>
        </w:rPr>
      </w:pPr>
    </w:p>
    <w:p w:rsidR="00752339" w:rsidRDefault="00752339" w:rsidP="000678ED">
      <w:pPr>
        <w:suppressAutoHyphens w:val="0"/>
        <w:autoSpaceDE w:val="0"/>
        <w:autoSpaceDN w:val="0"/>
        <w:adjustRightInd w:val="0"/>
        <w:jc w:val="both"/>
        <w:outlineLvl w:val="1"/>
        <w:rPr>
          <w:sz w:val="20"/>
          <w:szCs w:val="20"/>
          <w:lang w:eastAsia="ru-RU"/>
        </w:rPr>
      </w:pPr>
    </w:p>
    <w:p w:rsidR="00752339" w:rsidRDefault="0053609C" w:rsidP="000678ED">
      <w:pPr>
        <w:suppressAutoHyphens w:val="0"/>
        <w:autoSpaceDE w:val="0"/>
        <w:autoSpaceDN w:val="0"/>
        <w:adjustRightInd w:val="0"/>
        <w:jc w:val="both"/>
        <w:outlineLvl w:val="1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С.Г. Дружинин </w:t>
      </w:r>
    </w:p>
    <w:p w:rsidR="00F952CA" w:rsidRPr="00E94C30" w:rsidRDefault="0053609C" w:rsidP="000678ED">
      <w:pPr>
        <w:suppressAutoHyphens w:val="0"/>
        <w:autoSpaceDE w:val="0"/>
        <w:autoSpaceDN w:val="0"/>
        <w:adjustRightInd w:val="0"/>
        <w:jc w:val="both"/>
        <w:outlineLvl w:val="1"/>
      </w:pPr>
      <w:r>
        <w:rPr>
          <w:sz w:val="20"/>
          <w:szCs w:val="20"/>
          <w:lang w:eastAsia="ru-RU"/>
        </w:rPr>
        <w:t>(495) 214-77-38 (ВТС 5740)</w:t>
      </w:r>
      <w:r w:rsidR="000678ED" w:rsidRPr="00E94C30">
        <w:t xml:space="preserve"> </w:t>
      </w:r>
    </w:p>
    <w:sectPr w:rsidR="00F952CA" w:rsidRPr="00E94C30" w:rsidSect="00783870">
      <w:headerReference w:type="even" r:id="rId9"/>
      <w:headerReference w:type="default" r:id="rId10"/>
      <w:footnotePr>
        <w:pos w:val="beneathText"/>
      </w:footnotePr>
      <w:pgSz w:w="11905" w:h="16837"/>
      <w:pgMar w:top="1134" w:right="848" w:bottom="1134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CBD" w:rsidRDefault="00703CBD">
      <w:r>
        <w:separator/>
      </w:r>
    </w:p>
  </w:endnote>
  <w:endnote w:type="continuationSeparator" w:id="1">
    <w:p w:rsidR="00703CBD" w:rsidRDefault="00703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CBD" w:rsidRDefault="00703CBD">
      <w:r>
        <w:separator/>
      </w:r>
    </w:p>
  </w:footnote>
  <w:footnote w:type="continuationSeparator" w:id="1">
    <w:p w:rsidR="00703CBD" w:rsidRDefault="00703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70" w:rsidRDefault="00783870" w:rsidP="00FF76AA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83870" w:rsidRDefault="00783870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70" w:rsidRDefault="00783870" w:rsidP="00FF76AA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A4E61">
      <w:rPr>
        <w:rStyle w:val="ac"/>
        <w:noProof/>
      </w:rPr>
      <w:t>2</w:t>
    </w:r>
    <w:r>
      <w:rPr>
        <w:rStyle w:val="ac"/>
      </w:rPr>
      <w:fldChar w:fldCharType="end"/>
    </w:r>
  </w:p>
  <w:p w:rsidR="00783870" w:rsidRDefault="00783870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26515"/>
    <w:multiLevelType w:val="hybridMultilevel"/>
    <w:tmpl w:val="59B02110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">
    <w:nsid w:val="65D16206"/>
    <w:multiLevelType w:val="hybridMultilevel"/>
    <w:tmpl w:val="22CEB074"/>
    <w:lvl w:ilvl="0" w:tplc="651C71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B4067D"/>
    <w:rsid w:val="0000307F"/>
    <w:rsid w:val="00010A94"/>
    <w:rsid w:val="00024B7B"/>
    <w:rsid w:val="000273A4"/>
    <w:rsid w:val="00027551"/>
    <w:rsid w:val="0002780C"/>
    <w:rsid w:val="00053D28"/>
    <w:rsid w:val="000678ED"/>
    <w:rsid w:val="00081514"/>
    <w:rsid w:val="000906EC"/>
    <w:rsid w:val="000962E5"/>
    <w:rsid w:val="000A24BC"/>
    <w:rsid w:val="000B571E"/>
    <w:rsid w:val="000C23E1"/>
    <w:rsid w:val="000D0463"/>
    <w:rsid w:val="000D4633"/>
    <w:rsid w:val="000D665A"/>
    <w:rsid w:val="000E0558"/>
    <w:rsid w:val="000F377E"/>
    <w:rsid w:val="000F6F31"/>
    <w:rsid w:val="0010025C"/>
    <w:rsid w:val="00102D36"/>
    <w:rsid w:val="00103561"/>
    <w:rsid w:val="00106D94"/>
    <w:rsid w:val="00110D7E"/>
    <w:rsid w:val="00112C58"/>
    <w:rsid w:val="00113193"/>
    <w:rsid w:val="00130351"/>
    <w:rsid w:val="00157A52"/>
    <w:rsid w:val="001745CB"/>
    <w:rsid w:val="00181B55"/>
    <w:rsid w:val="00181CA6"/>
    <w:rsid w:val="001858B2"/>
    <w:rsid w:val="0019384F"/>
    <w:rsid w:val="001A3F38"/>
    <w:rsid w:val="001B1758"/>
    <w:rsid w:val="001C7425"/>
    <w:rsid w:val="001D2E42"/>
    <w:rsid w:val="001D467C"/>
    <w:rsid w:val="001D76AE"/>
    <w:rsid w:val="001F1942"/>
    <w:rsid w:val="001F23CA"/>
    <w:rsid w:val="001F6D37"/>
    <w:rsid w:val="0020534C"/>
    <w:rsid w:val="00251DC0"/>
    <w:rsid w:val="00252B14"/>
    <w:rsid w:val="00256C56"/>
    <w:rsid w:val="0026146D"/>
    <w:rsid w:val="002635D5"/>
    <w:rsid w:val="00272222"/>
    <w:rsid w:val="00274B18"/>
    <w:rsid w:val="00280268"/>
    <w:rsid w:val="0028057D"/>
    <w:rsid w:val="002839EC"/>
    <w:rsid w:val="00292831"/>
    <w:rsid w:val="002B0417"/>
    <w:rsid w:val="002B1BE5"/>
    <w:rsid w:val="002C57B9"/>
    <w:rsid w:val="002C60CB"/>
    <w:rsid w:val="002D507F"/>
    <w:rsid w:val="002D5096"/>
    <w:rsid w:val="003260EF"/>
    <w:rsid w:val="003351F0"/>
    <w:rsid w:val="00347637"/>
    <w:rsid w:val="00347EA3"/>
    <w:rsid w:val="003511F6"/>
    <w:rsid w:val="00354CA9"/>
    <w:rsid w:val="00361787"/>
    <w:rsid w:val="003810AD"/>
    <w:rsid w:val="00386478"/>
    <w:rsid w:val="00387E35"/>
    <w:rsid w:val="003D39C6"/>
    <w:rsid w:val="003D6A1E"/>
    <w:rsid w:val="003D6B1F"/>
    <w:rsid w:val="003E2705"/>
    <w:rsid w:val="003E3AAD"/>
    <w:rsid w:val="003F2271"/>
    <w:rsid w:val="003F3311"/>
    <w:rsid w:val="0040103A"/>
    <w:rsid w:val="00405586"/>
    <w:rsid w:val="00413F99"/>
    <w:rsid w:val="0046351C"/>
    <w:rsid w:val="0047054C"/>
    <w:rsid w:val="0047624C"/>
    <w:rsid w:val="00476EC7"/>
    <w:rsid w:val="00481068"/>
    <w:rsid w:val="004B0747"/>
    <w:rsid w:val="004E5467"/>
    <w:rsid w:val="004F0756"/>
    <w:rsid w:val="004F2183"/>
    <w:rsid w:val="004F2EB2"/>
    <w:rsid w:val="004F46BF"/>
    <w:rsid w:val="00507153"/>
    <w:rsid w:val="00507B27"/>
    <w:rsid w:val="0051721F"/>
    <w:rsid w:val="0051796D"/>
    <w:rsid w:val="0053609C"/>
    <w:rsid w:val="00551F63"/>
    <w:rsid w:val="00586C35"/>
    <w:rsid w:val="005960CA"/>
    <w:rsid w:val="005A2287"/>
    <w:rsid w:val="005A4E61"/>
    <w:rsid w:val="005C0643"/>
    <w:rsid w:val="005C16CC"/>
    <w:rsid w:val="005D3D43"/>
    <w:rsid w:val="005E03BB"/>
    <w:rsid w:val="005E1540"/>
    <w:rsid w:val="00617120"/>
    <w:rsid w:val="00620484"/>
    <w:rsid w:val="00622FE4"/>
    <w:rsid w:val="00624F7A"/>
    <w:rsid w:val="0063053F"/>
    <w:rsid w:val="00647754"/>
    <w:rsid w:val="00651065"/>
    <w:rsid w:val="00651875"/>
    <w:rsid w:val="00663335"/>
    <w:rsid w:val="00665EB2"/>
    <w:rsid w:val="00667BAF"/>
    <w:rsid w:val="00675A15"/>
    <w:rsid w:val="006763D2"/>
    <w:rsid w:val="00681107"/>
    <w:rsid w:val="00681806"/>
    <w:rsid w:val="00694359"/>
    <w:rsid w:val="00694A63"/>
    <w:rsid w:val="006A325E"/>
    <w:rsid w:val="006A367B"/>
    <w:rsid w:val="006A6238"/>
    <w:rsid w:val="006A787E"/>
    <w:rsid w:val="006B1870"/>
    <w:rsid w:val="006B1FB2"/>
    <w:rsid w:val="006B3F0F"/>
    <w:rsid w:val="006C2DCF"/>
    <w:rsid w:val="006C5624"/>
    <w:rsid w:val="006D39EA"/>
    <w:rsid w:val="006D49D3"/>
    <w:rsid w:val="006F0BDA"/>
    <w:rsid w:val="006F0D37"/>
    <w:rsid w:val="00702F7F"/>
    <w:rsid w:val="00703CBD"/>
    <w:rsid w:val="007272D2"/>
    <w:rsid w:val="00733A66"/>
    <w:rsid w:val="00733BEA"/>
    <w:rsid w:val="00742DF4"/>
    <w:rsid w:val="00750160"/>
    <w:rsid w:val="00752339"/>
    <w:rsid w:val="007600E8"/>
    <w:rsid w:val="00770FB8"/>
    <w:rsid w:val="00775573"/>
    <w:rsid w:val="00780B64"/>
    <w:rsid w:val="007831B9"/>
    <w:rsid w:val="00783870"/>
    <w:rsid w:val="007A59A9"/>
    <w:rsid w:val="007B19C8"/>
    <w:rsid w:val="007C10D6"/>
    <w:rsid w:val="007C3CEE"/>
    <w:rsid w:val="007D77FD"/>
    <w:rsid w:val="007E158B"/>
    <w:rsid w:val="007E6511"/>
    <w:rsid w:val="007E7AB1"/>
    <w:rsid w:val="007F744F"/>
    <w:rsid w:val="008032A2"/>
    <w:rsid w:val="0080359B"/>
    <w:rsid w:val="008144A5"/>
    <w:rsid w:val="0081760D"/>
    <w:rsid w:val="008204E6"/>
    <w:rsid w:val="0082300A"/>
    <w:rsid w:val="008257A6"/>
    <w:rsid w:val="00834C41"/>
    <w:rsid w:val="00836544"/>
    <w:rsid w:val="00836775"/>
    <w:rsid w:val="00842638"/>
    <w:rsid w:val="00843483"/>
    <w:rsid w:val="00844380"/>
    <w:rsid w:val="008541D4"/>
    <w:rsid w:val="00861EB0"/>
    <w:rsid w:val="00863033"/>
    <w:rsid w:val="00864C8D"/>
    <w:rsid w:val="00867743"/>
    <w:rsid w:val="00877223"/>
    <w:rsid w:val="00895421"/>
    <w:rsid w:val="008C37BD"/>
    <w:rsid w:val="008C723D"/>
    <w:rsid w:val="008E5759"/>
    <w:rsid w:val="008F10EC"/>
    <w:rsid w:val="008F3F6F"/>
    <w:rsid w:val="008F6287"/>
    <w:rsid w:val="0090008C"/>
    <w:rsid w:val="00902473"/>
    <w:rsid w:val="00924E12"/>
    <w:rsid w:val="00947579"/>
    <w:rsid w:val="00967218"/>
    <w:rsid w:val="009726DA"/>
    <w:rsid w:val="00974B95"/>
    <w:rsid w:val="0098220C"/>
    <w:rsid w:val="0099369E"/>
    <w:rsid w:val="009A2146"/>
    <w:rsid w:val="009C110E"/>
    <w:rsid w:val="009C78A3"/>
    <w:rsid w:val="009D079F"/>
    <w:rsid w:val="009D206F"/>
    <w:rsid w:val="009E1D1E"/>
    <w:rsid w:val="009E6075"/>
    <w:rsid w:val="009E7832"/>
    <w:rsid w:val="009F1F0C"/>
    <w:rsid w:val="00A033BF"/>
    <w:rsid w:val="00A1134C"/>
    <w:rsid w:val="00A21022"/>
    <w:rsid w:val="00A2423D"/>
    <w:rsid w:val="00A40CEE"/>
    <w:rsid w:val="00A434D2"/>
    <w:rsid w:val="00A45FE7"/>
    <w:rsid w:val="00A4669F"/>
    <w:rsid w:val="00A514AD"/>
    <w:rsid w:val="00A51654"/>
    <w:rsid w:val="00A54144"/>
    <w:rsid w:val="00A67562"/>
    <w:rsid w:val="00A8461F"/>
    <w:rsid w:val="00AD2B2D"/>
    <w:rsid w:val="00AD4FCE"/>
    <w:rsid w:val="00AE06E7"/>
    <w:rsid w:val="00AF201E"/>
    <w:rsid w:val="00B04C2A"/>
    <w:rsid w:val="00B06797"/>
    <w:rsid w:val="00B162BD"/>
    <w:rsid w:val="00B20147"/>
    <w:rsid w:val="00B20D93"/>
    <w:rsid w:val="00B21033"/>
    <w:rsid w:val="00B27A26"/>
    <w:rsid w:val="00B357D3"/>
    <w:rsid w:val="00B4067D"/>
    <w:rsid w:val="00B43CA4"/>
    <w:rsid w:val="00B53C90"/>
    <w:rsid w:val="00B653E7"/>
    <w:rsid w:val="00B8395E"/>
    <w:rsid w:val="00B923E3"/>
    <w:rsid w:val="00B9719C"/>
    <w:rsid w:val="00B97997"/>
    <w:rsid w:val="00BA1557"/>
    <w:rsid w:val="00BA550F"/>
    <w:rsid w:val="00BA7C5D"/>
    <w:rsid w:val="00BB07B2"/>
    <w:rsid w:val="00BD2B31"/>
    <w:rsid w:val="00BD5636"/>
    <w:rsid w:val="00BD5C39"/>
    <w:rsid w:val="00BE0A3F"/>
    <w:rsid w:val="00BF1803"/>
    <w:rsid w:val="00BF34FA"/>
    <w:rsid w:val="00BF5EC5"/>
    <w:rsid w:val="00C00EE9"/>
    <w:rsid w:val="00C03B59"/>
    <w:rsid w:val="00C0770F"/>
    <w:rsid w:val="00C51759"/>
    <w:rsid w:val="00C5777B"/>
    <w:rsid w:val="00C90AA7"/>
    <w:rsid w:val="00C90E03"/>
    <w:rsid w:val="00C92732"/>
    <w:rsid w:val="00CA5938"/>
    <w:rsid w:val="00CB548D"/>
    <w:rsid w:val="00CC3A55"/>
    <w:rsid w:val="00CD443C"/>
    <w:rsid w:val="00CE7A43"/>
    <w:rsid w:val="00CF6E64"/>
    <w:rsid w:val="00D146FC"/>
    <w:rsid w:val="00D26DAB"/>
    <w:rsid w:val="00D2744A"/>
    <w:rsid w:val="00D50653"/>
    <w:rsid w:val="00D56DFE"/>
    <w:rsid w:val="00D6045E"/>
    <w:rsid w:val="00D70ABF"/>
    <w:rsid w:val="00D70EBF"/>
    <w:rsid w:val="00D8339E"/>
    <w:rsid w:val="00D87197"/>
    <w:rsid w:val="00D90F71"/>
    <w:rsid w:val="00D923A4"/>
    <w:rsid w:val="00D926D3"/>
    <w:rsid w:val="00D93C0E"/>
    <w:rsid w:val="00DC0BEB"/>
    <w:rsid w:val="00DC5C98"/>
    <w:rsid w:val="00DE4D44"/>
    <w:rsid w:val="00DE5355"/>
    <w:rsid w:val="00DF03F1"/>
    <w:rsid w:val="00DF1584"/>
    <w:rsid w:val="00DF79DC"/>
    <w:rsid w:val="00E014A2"/>
    <w:rsid w:val="00E055D5"/>
    <w:rsid w:val="00E07A0F"/>
    <w:rsid w:val="00E24389"/>
    <w:rsid w:val="00E30ED6"/>
    <w:rsid w:val="00E3696F"/>
    <w:rsid w:val="00E372E1"/>
    <w:rsid w:val="00E408C3"/>
    <w:rsid w:val="00E42556"/>
    <w:rsid w:val="00E539F0"/>
    <w:rsid w:val="00E54D35"/>
    <w:rsid w:val="00E6092B"/>
    <w:rsid w:val="00E62E1C"/>
    <w:rsid w:val="00E703BF"/>
    <w:rsid w:val="00E75B26"/>
    <w:rsid w:val="00E9166F"/>
    <w:rsid w:val="00E94C30"/>
    <w:rsid w:val="00EA175E"/>
    <w:rsid w:val="00EA618F"/>
    <w:rsid w:val="00EC2F01"/>
    <w:rsid w:val="00EC7FD7"/>
    <w:rsid w:val="00ED1484"/>
    <w:rsid w:val="00EE258E"/>
    <w:rsid w:val="00EF3774"/>
    <w:rsid w:val="00EF6CC8"/>
    <w:rsid w:val="00F0443A"/>
    <w:rsid w:val="00F06612"/>
    <w:rsid w:val="00F0734F"/>
    <w:rsid w:val="00F15701"/>
    <w:rsid w:val="00F22CFA"/>
    <w:rsid w:val="00F2336C"/>
    <w:rsid w:val="00F374DA"/>
    <w:rsid w:val="00F52B22"/>
    <w:rsid w:val="00F54F62"/>
    <w:rsid w:val="00F660FB"/>
    <w:rsid w:val="00F710F7"/>
    <w:rsid w:val="00F760D7"/>
    <w:rsid w:val="00F77D65"/>
    <w:rsid w:val="00F80EEA"/>
    <w:rsid w:val="00F82A8E"/>
    <w:rsid w:val="00F83235"/>
    <w:rsid w:val="00F87C86"/>
    <w:rsid w:val="00F9263E"/>
    <w:rsid w:val="00F952CA"/>
    <w:rsid w:val="00FB00F8"/>
    <w:rsid w:val="00FC29EF"/>
    <w:rsid w:val="00FC39F6"/>
    <w:rsid w:val="00FC4F94"/>
    <w:rsid w:val="00FD0B2F"/>
    <w:rsid w:val="00FD5DB9"/>
    <w:rsid w:val="00FD7C99"/>
    <w:rsid w:val="00FE15EF"/>
    <w:rsid w:val="00FF6B7B"/>
    <w:rsid w:val="00FF7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">
    <w:name w:val="Основной шрифт абзаца1"/>
  </w:style>
  <w:style w:type="character" w:customStyle="1" w:styleId="FontStyle33">
    <w:name w:val="Font Style33"/>
    <w:basedOn w:val="1"/>
    <w:rPr>
      <w:rFonts w:ascii="Times New Roman" w:hAnsi="Times New Roman" w:cs="Times New Roman"/>
      <w:sz w:val="24"/>
      <w:szCs w:val="24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customStyle="1" w:styleId="a8">
    <w:name w:val="Знак Знак Знак Знак Знак Знак Знак Знак Знак Знак"/>
    <w:basedOn w:val="a"/>
    <w:next w:val="a"/>
    <w:semiHidden/>
    <w:rsid w:val="004F0756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 Знак1 Знак Знак Знак Знак Знак Знак Знак Знак Знак"/>
    <w:basedOn w:val="a"/>
    <w:next w:val="a"/>
    <w:link w:val="a0"/>
    <w:semiHidden/>
    <w:rsid w:val="007C10D6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9">
    <w:name w:val="Table Grid"/>
    <w:basedOn w:val="a1"/>
    <w:rsid w:val="00E24389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9726D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F6E64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rsid w:val="00783870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783870"/>
  </w:style>
  <w:style w:type="paragraph" w:customStyle="1" w:styleId="ad">
    <w:name w:val="Знак Знак Знак"/>
    <w:basedOn w:val="a"/>
    <w:rsid w:val="00D26DAB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e">
    <w:name w:val="Hyperlink"/>
    <w:rsid w:val="001B17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4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F3B087A3629F5EC484AEAECBBC50B38C9727E28EA914CF1FD82A6DA973DB16D5A156A7938B7587OEh2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F3B087A3629F5EC484AEAECBBC50B38C9727E28EA914CF1FD82A6DA973DB16D5A156A7938B7582OEh6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MOU</Company>
  <LinksUpToDate>false</LinksUpToDate>
  <CharactersWithSpaces>3458</CharactersWithSpaces>
  <SharedDoc>false</SharedDoc>
  <HLinks>
    <vt:vector size="12" baseType="variant">
      <vt:variant>
        <vt:i4>2228279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consultantplus://offline/ref=09F3B087A3629F5EC484AEAECBBC50B38C9727E28EA914CF1FD82A6DA973DB16D5A156A7938B7587OEh2K</vt:lpwstr>
      </vt:variant>
      <vt:variant>
        <vt:lpwstr/>
      </vt:variant>
      <vt:variant>
        <vt:i4>2228278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consultantplus://offline/ref=09F3B087A3629F5EC484AEAECBBC50B38C9727E28EA914CF1FD82A6DA973DB16D5A156A7938B7582OEh6K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mou_inet-007</dc:creator>
  <cp:lastModifiedBy>PopilyaevaEN</cp:lastModifiedBy>
  <cp:revision>2</cp:revision>
  <cp:lastPrinted>2013-07-01T09:09:00Z</cp:lastPrinted>
  <dcterms:created xsi:type="dcterms:W3CDTF">2014-04-21T04:08:00Z</dcterms:created>
  <dcterms:modified xsi:type="dcterms:W3CDTF">2014-04-21T04:08:00Z</dcterms:modified>
</cp:coreProperties>
</file>