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8FD" w:rsidRDefault="001E78FD" w:rsidP="00AC600A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262"/>
        <w:tblW w:w="0" w:type="auto"/>
        <w:tblLayout w:type="fixed"/>
        <w:tblCellMar>
          <w:left w:w="89" w:type="dxa"/>
          <w:right w:w="89" w:type="dxa"/>
        </w:tblCellMar>
        <w:tblLook w:val="04A0"/>
      </w:tblPr>
      <w:tblGrid>
        <w:gridCol w:w="769"/>
        <w:gridCol w:w="720"/>
        <w:gridCol w:w="360"/>
        <w:gridCol w:w="2700"/>
      </w:tblGrid>
      <w:tr w:rsidR="00886A59" w:rsidTr="00886A59">
        <w:trPr>
          <w:cantSplit/>
          <w:trHeight w:val="1935"/>
        </w:trPr>
        <w:tc>
          <w:tcPr>
            <w:tcW w:w="4549" w:type="dxa"/>
            <w:gridSpan w:val="4"/>
          </w:tcPr>
          <w:p w:rsidR="00886A59" w:rsidRDefault="00886A59">
            <w:pPr>
              <w:jc w:val="center"/>
              <w:rPr>
                <w:b/>
                <w:bCs/>
                <w:snapToGrid w:val="0"/>
                <w:w w:val="110"/>
                <w:sz w:val="6"/>
                <w:szCs w:val="20"/>
              </w:rPr>
            </w:pPr>
          </w:p>
          <w:p w:rsidR="00886A59" w:rsidRDefault="00886A59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МИНИСТЕРСТВО ФИНАНСОВ</w:t>
            </w:r>
          </w:p>
          <w:p w:rsidR="00886A59" w:rsidRDefault="00886A59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РОССИЙСКОЙ ФЕДЕРАЦИИ</w:t>
            </w:r>
          </w:p>
          <w:p w:rsidR="00886A59" w:rsidRDefault="00886A5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  <w:p w:rsidR="00886A59" w:rsidRDefault="00886A59">
            <w:pPr>
              <w:keepNext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ФЕДЕРАЛЬНОЕ КАЗНАЧЕЙСТВО</w:t>
            </w:r>
          </w:p>
          <w:p w:rsidR="00886A59" w:rsidRDefault="00886A59">
            <w:pPr>
              <w:keepNext/>
              <w:jc w:val="center"/>
              <w:outlineLvl w:val="2"/>
              <w:rPr>
                <w:b/>
                <w:bCs/>
                <w:w w:val="11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(КАЗНАЧЕЙСТВО РОССИИ)</w:t>
            </w:r>
          </w:p>
          <w:p w:rsidR="00886A59" w:rsidRDefault="00886A59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886A59" w:rsidRDefault="00886A59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886A59" w:rsidRDefault="00886A59">
            <w:pPr>
              <w:keepNext/>
              <w:jc w:val="center"/>
              <w:outlineLvl w:val="2"/>
              <w:rPr>
                <w:b/>
                <w:bCs/>
                <w:spacing w:val="24"/>
                <w:w w:val="110"/>
              </w:rPr>
            </w:pPr>
            <w:r>
              <w:rPr>
                <w:b/>
                <w:bCs/>
                <w:snapToGrid w:val="0"/>
                <w:spacing w:val="24"/>
              </w:rPr>
              <w:t>РУКОВОДИТЕЛЬ</w:t>
            </w:r>
          </w:p>
          <w:p w:rsidR="00886A59" w:rsidRDefault="00886A59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886A59" w:rsidRDefault="00886A59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886A59" w:rsidRDefault="00886A59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</w:rPr>
              <w:t>Ул</w:t>
            </w:r>
            <w:proofErr w:type="gramStart"/>
            <w:r>
              <w:rPr>
                <w:b/>
                <w:bCs/>
                <w:snapToGrid w:val="0"/>
                <w:sz w:val="16"/>
                <w:szCs w:val="20"/>
              </w:rPr>
              <w:t>.И</w:t>
            </w:r>
            <w:proofErr w:type="gramEnd"/>
            <w:r>
              <w:rPr>
                <w:b/>
                <w:bCs/>
                <w:snapToGrid w:val="0"/>
                <w:sz w:val="16"/>
                <w:szCs w:val="20"/>
              </w:rPr>
              <w:t>льинка, 9, Москва, 109097</w:t>
            </w:r>
          </w:p>
          <w:p w:rsidR="00886A59" w:rsidRDefault="00886A59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</w:rPr>
              <w:t>Телефон: 214-72-97    факс: 214-73-34</w:t>
            </w:r>
          </w:p>
          <w:p w:rsidR="00886A59" w:rsidRDefault="00886A59">
            <w:pPr>
              <w:jc w:val="center"/>
              <w:rPr>
                <w:b/>
                <w:bCs/>
                <w:snapToGrid w:val="0"/>
                <w:sz w:val="16"/>
                <w:szCs w:val="20"/>
                <w:lang w:val="en-US"/>
              </w:rPr>
            </w:pPr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www.roskazna.ru</w:t>
            </w:r>
          </w:p>
          <w:p w:rsidR="00886A59" w:rsidRDefault="00886A59">
            <w:pPr>
              <w:jc w:val="center"/>
              <w:rPr>
                <w:bCs/>
                <w:snapToGrid w:val="0"/>
                <w:sz w:val="12"/>
                <w:szCs w:val="20"/>
              </w:rPr>
            </w:pPr>
          </w:p>
        </w:tc>
      </w:tr>
      <w:tr w:rsidR="00886A59" w:rsidTr="00886A59">
        <w:trPr>
          <w:cantSplit/>
          <w:trHeight w:val="388"/>
        </w:trPr>
        <w:tc>
          <w:tcPr>
            <w:tcW w:w="1489" w:type="dxa"/>
            <w:gridSpan w:val="2"/>
            <w:tcMar>
              <w:top w:w="0" w:type="dxa"/>
              <w:left w:w="107" w:type="dxa"/>
              <w:bottom w:w="0" w:type="dxa"/>
              <w:right w:w="107" w:type="dxa"/>
            </w:tcMar>
          </w:tcPr>
          <w:p w:rsidR="00886A59" w:rsidRDefault="005B3F9E">
            <w:pPr>
              <w:rPr>
                <w:bCs/>
                <w:snapToGrid w:val="0"/>
                <w:sz w:val="26"/>
                <w:szCs w:val="20"/>
              </w:rPr>
            </w:pPr>
            <w:r>
              <w:rPr>
                <w:bCs/>
                <w:snapToGrid w:val="0"/>
                <w:sz w:val="26"/>
                <w:szCs w:val="20"/>
              </w:rPr>
              <w:t>04.12.2014</w:t>
            </w:r>
          </w:p>
        </w:tc>
        <w:tc>
          <w:tcPr>
            <w:tcW w:w="360" w:type="dxa"/>
            <w:tcMar>
              <w:top w:w="0" w:type="dxa"/>
              <w:left w:w="107" w:type="dxa"/>
              <w:bottom w:w="0" w:type="dxa"/>
              <w:right w:w="107" w:type="dxa"/>
            </w:tcMar>
          </w:tcPr>
          <w:p w:rsidR="00886A59" w:rsidRDefault="00886A59">
            <w:pPr>
              <w:rPr>
                <w:bCs/>
                <w:snapToGrid w:val="0"/>
                <w:sz w:val="10"/>
                <w:szCs w:val="20"/>
              </w:rPr>
            </w:pPr>
          </w:p>
          <w:p w:rsidR="00886A59" w:rsidRDefault="00886A59">
            <w:pPr>
              <w:rPr>
                <w:bCs/>
                <w:snapToGrid w:val="0"/>
                <w:szCs w:val="20"/>
              </w:rPr>
            </w:pPr>
            <w:r>
              <w:rPr>
                <w:bCs/>
                <w:snapToGrid w:val="0"/>
                <w:sz w:val="22"/>
                <w:szCs w:val="20"/>
              </w:rPr>
              <w:t>№</w:t>
            </w:r>
          </w:p>
        </w:tc>
        <w:tc>
          <w:tcPr>
            <w:tcW w:w="2700" w:type="dxa"/>
            <w:tcMar>
              <w:top w:w="0" w:type="dxa"/>
              <w:left w:w="107" w:type="dxa"/>
              <w:bottom w:w="0" w:type="dxa"/>
              <w:right w:w="107" w:type="dxa"/>
            </w:tcMar>
          </w:tcPr>
          <w:p w:rsidR="00886A59" w:rsidRDefault="005B3F9E">
            <w:pPr>
              <w:rPr>
                <w:bCs/>
                <w:snapToGrid w:val="0"/>
                <w:sz w:val="26"/>
                <w:szCs w:val="20"/>
              </w:rPr>
            </w:pPr>
            <w:r>
              <w:rPr>
                <w:bCs/>
                <w:snapToGrid w:val="0"/>
                <w:sz w:val="26"/>
                <w:szCs w:val="20"/>
              </w:rPr>
              <w:t>42-7.4-05/9.3-735</w:t>
            </w:r>
          </w:p>
        </w:tc>
      </w:tr>
      <w:tr w:rsidR="00886A59" w:rsidTr="00886A59">
        <w:trPr>
          <w:cantSplit/>
          <w:trHeight w:val="70"/>
        </w:trPr>
        <w:tc>
          <w:tcPr>
            <w:tcW w:w="148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59" w:rsidRDefault="00886A59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3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59" w:rsidRDefault="00886A59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27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59" w:rsidRDefault="00886A59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</w:tr>
      <w:tr w:rsidR="00886A59" w:rsidTr="00886A59">
        <w:trPr>
          <w:cantSplit/>
        </w:trPr>
        <w:tc>
          <w:tcPr>
            <w:tcW w:w="769" w:type="dxa"/>
            <w:tcMar>
              <w:top w:w="0" w:type="dxa"/>
              <w:left w:w="107" w:type="dxa"/>
              <w:bottom w:w="0" w:type="dxa"/>
              <w:right w:w="107" w:type="dxa"/>
            </w:tcMar>
            <w:vAlign w:val="bottom"/>
            <w:hideMark/>
          </w:tcPr>
          <w:p w:rsidR="00886A59" w:rsidRDefault="00886A59">
            <w:pPr>
              <w:rPr>
                <w:bCs/>
                <w:snapToGrid w:val="0"/>
                <w:szCs w:val="20"/>
              </w:rPr>
            </w:pPr>
            <w:r>
              <w:rPr>
                <w:bCs/>
                <w:snapToGrid w:val="0"/>
                <w:sz w:val="22"/>
                <w:szCs w:val="20"/>
              </w:rPr>
              <w:t>На №</w:t>
            </w:r>
          </w:p>
        </w:tc>
        <w:tc>
          <w:tcPr>
            <w:tcW w:w="3780" w:type="dxa"/>
            <w:gridSpan w:val="3"/>
            <w:tcMar>
              <w:top w:w="0" w:type="dxa"/>
              <w:left w:w="107" w:type="dxa"/>
              <w:bottom w:w="0" w:type="dxa"/>
              <w:right w:w="107" w:type="dxa"/>
            </w:tcMar>
          </w:tcPr>
          <w:p w:rsidR="00886A59" w:rsidRDefault="00886A59">
            <w:pPr>
              <w:rPr>
                <w:bCs/>
                <w:snapToGrid w:val="0"/>
                <w:sz w:val="26"/>
                <w:szCs w:val="20"/>
              </w:rPr>
            </w:pPr>
          </w:p>
        </w:tc>
      </w:tr>
    </w:tbl>
    <w:p w:rsidR="00CB7540" w:rsidRDefault="00CB7540" w:rsidP="00AC600A">
      <w:pPr>
        <w:jc w:val="both"/>
        <w:rPr>
          <w:sz w:val="28"/>
          <w:szCs w:val="28"/>
        </w:rPr>
      </w:pPr>
    </w:p>
    <w:p w:rsidR="00CB7540" w:rsidRDefault="00CB7540" w:rsidP="00AC600A">
      <w:pPr>
        <w:jc w:val="both"/>
        <w:rPr>
          <w:sz w:val="28"/>
          <w:szCs w:val="28"/>
        </w:rPr>
      </w:pPr>
    </w:p>
    <w:p w:rsidR="00212BD2" w:rsidRDefault="00212BD2" w:rsidP="00AC600A">
      <w:pPr>
        <w:jc w:val="both"/>
        <w:rPr>
          <w:sz w:val="28"/>
          <w:szCs w:val="28"/>
        </w:rPr>
      </w:pPr>
    </w:p>
    <w:p w:rsidR="00212BD2" w:rsidRDefault="00212BD2" w:rsidP="00AC600A">
      <w:pPr>
        <w:jc w:val="both"/>
        <w:rPr>
          <w:sz w:val="28"/>
          <w:szCs w:val="28"/>
        </w:rPr>
      </w:pPr>
    </w:p>
    <w:p w:rsidR="00212BD2" w:rsidRDefault="00886A59" w:rsidP="00886A59">
      <w:pPr>
        <w:jc w:val="center"/>
        <w:rPr>
          <w:sz w:val="28"/>
          <w:szCs w:val="28"/>
        </w:rPr>
      </w:pPr>
      <w:r>
        <w:rPr>
          <w:sz w:val="28"/>
          <w:szCs w:val="28"/>
        </w:rPr>
        <w:t>Территориальные органы Федерального казначейства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08"/>
        <w:gridCol w:w="4500"/>
      </w:tblGrid>
      <w:tr w:rsidR="00FC2D1B" w:rsidRPr="003319F3" w:rsidTr="003319F3">
        <w:tc>
          <w:tcPr>
            <w:tcW w:w="5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2D1B" w:rsidRPr="003319F3" w:rsidRDefault="00FC2D1B" w:rsidP="003319F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2D1B" w:rsidRPr="003319F3" w:rsidRDefault="00FC2D1B" w:rsidP="003319F3">
            <w:pPr>
              <w:jc w:val="center"/>
              <w:rPr>
                <w:sz w:val="28"/>
                <w:szCs w:val="28"/>
              </w:rPr>
            </w:pPr>
          </w:p>
        </w:tc>
      </w:tr>
      <w:tr w:rsidR="00FC2D1B" w:rsidRPr="003319F3" w:rsidTr="003319F3">
        <w:tc>
          <w:tcPr>
            <w:tcW w:w="5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2D1B" w:rsidRPr="003319F3" w:rsidRDefault="00FC2D1B" w:rsidP="003319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2D1B" w:rsidRPr="003319F3" w:rsidRDefault="00FC2D1B" w:rsidP="003319F3">
            <w:pPr>
              <w:jc w:val="center"/>
              <w:rPr>
                <w:sz w:val="28"/>
                <w:szCs w:val="28"/>
              </w:rPr>
            </w:pPr>
          </w:p>
        </w:tc>
      </w:tr>
      <w:tr w:rsidR="00FC2D1B" w:rsidRPr="003319F3" w:rsidTr="003319F3">
        <w:tc>
          <w:tcPr>
            <w:tcW w:w="5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2D1B" w:rsidRPr="003319F3" w:rsidRDefault="00FC2D1B" w:rsidP="00052B7A">
            <w:pPr>
              <w:tabs>
                <w:tab w:val="left" w:pos="97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2D1B" w:rsidRPr="003319F3" w:rsidRDefault="00FC2D1B" w:rsidP="003319F3">
            <w:pPr>
              <w:jc w:val="center"/>
              <w:rPr>
                <w:sz w:val="28"/>
                <w:szCs w:val="28"/>
              </w:rPr>
            </w:pPr>
          </w:p>
        </w:tc>
      </w:tr>
      <w:tr w:rsidR="00FC2D1B" w:rsidRPr="003319F3" w:rsidTr="003319F3">
        <w:tc>
          <w:tcPr>
            <w:tcW w:w="5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2D1B" w:rsidRPr="003319F3" w:rsidRDefault="00FC2D1B" w:rsidP="003319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2D1B" w:rsidRPr="003319F3" w:rsidRDefault="00FC2D1B" w:rsidP="003319F3">
            <w:pPr>
              <w:jc w:val="center"/>
              <w:rPr>
                <w:sz w:val="28"/>
                <w:szCs w:val="28"/>
              </w:rPr>
            </w:pPr>
          </w:p>
        </w:tc>
      </w:tr>
    </w:tbl>
    <w:p w:rsidR="00733FD7" w:rsidRDefault="00786A80" w:rsidP="00052B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Федеральное казначейство</w:t>
      </w:r>
      <w:r w:rsidR="00733FD7">
        <w:rPr>
          <w:sz w:val="28"/>
          <w:szCs w:val="28"/>
        </w:rPr>
        <w:t xml:space="preserve"> в связи с принятием Федерального закона  </w:t>
      </w:r>
      <w:proofErr w:type="gramStart"/>
      <w:r w:rsidR="00733FD7">
        <w:rPr>
          <w:sz w:val="28"/>
          <w:szCs w:val="28"/>
        </w:rPr>
        <w:t>от</w:t>
      </w:r>
      <w:proofErr w:type="gramEnd"/>
      <w:r w:rsidR="00733FD7">
        <w:rPr>
          <w:sz w:val="28"/>
          <w:szCs w:val="28"/>
        </w:rPr>
        <w:t xml:space="preserve"> </w:t>
      </w:r>
    </w:p>
    <w:p w:rsidR="00733FD7" w:rsidRDefault="00733FD7" w:rsidP="00733FD7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04.10.2014 № 283-ФЗ «О внесении изменений в Бюджетный кодекс Российской Федерации и статью 30 Федерального закона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 и Федерального закона от 04.11.2014 № 347-ФЗ «О внесении изменений в части первую и вторую Налогового кодекса Российской Федерации»</w:t>
      </w:r>
      <w:r w:rsidR="009262FE">
        <w:rPr>
          <w:sz w:val="28"/>
          <w:szCs w:val="28"/>
        </w:rPr>
        <w:t>, сообщает следующее.</w:t>
      </w:r>
      <w:proofErr w:type="gramEnd"/>
    </w:p>
    <w:p w:rsidR="009262FE" w:rsidRDefault="009262FE" w:rsidP="009262FE">
      <w:pPr>
        <w:autoSpaceDE w:val="0"/>
        <w:autoSpaceDN w:val="0"/>
        <w:adjustRightInd w:val="0"/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Федеральным законом от 04.11.2014 № 347-ФЗ «О внесении изменений </w:t>
      </w:r>
    </w:p>
    <w:p w:rsidR="006F7FA2" w:rsidRDefault="009262FE" w:rsidP="006F7FA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части первую и вторую Налогового кодекса Российской Федерации» (далее – Закон № 347-ФЗ) внесены изменения в </w:t>
      </w:r>
      <w:hyperlink r:id="rId5" w:history="1">
        <w:r w:rsidRPr="009262FE">
          <w:rPr>
            <w:sz w:val="28"/>
            <w:szCs w:val="28"/>
          </w:rPr>
          <w:t>подпункт 1 пункта 2 статьи 45</w:t>
        </w:r>
      </w:hyperlink>
      <w:r w:rsidR="006F7FA2">
        <w:rPr>
          <w:sz w:val="28"/>
          <w:szCs w:val="28"/>
        </w:rPr>
        <w:t xml:space="preserve"> и статью 46 </w:t>
      </w:r>
      <w:r>
        <w:rPr>
          <w:sz w:val="28"/>
          <w:szCs w:val="28"/>
        </w:rPr>
        <w:t xml:space="preserve"> Налогового кодекса, в соответствии с ко</w:t>
      </w:r>
      <w:r w:rsidR="006F7FA2">
        <w:rPr>
          <w:sz w:val="28"/>
          <w:szCs w:val="28"/>
        </w:rPr>
        <w:t xml:space="preserve">торыми взыскание налога в судебном </w:t>
      </w:r>
      <w:hyperlink r:id="rId6" w:history="1">
        <w:r w:rsidR="006F7FA2" w:rsidRPr="006F7FA2">
          <w:rPr>
            <w:sz w:val="28"/>
            <w:szCs w:val="28"/>
          </w:rPr>
          <w:t>порядке</w:t>
        </w:r>
      </w:hyperlink>
      <w:r w:rsidR="006F7FA2">
        <w:rPr>
          <w:sz w:val="28"/>
          <w:szCs w:val="28"/>
        </w:rPr>
        <w:t xml:space="preserve"> буд</w:t>
      </w:r>
      <w:r w:rsidR="00052B7A">
        <w:rPr>
          <w:sz w:val="28"/>
          <w:szCs w:val="28"/>
        </w:rPr>
        <w:t>е</w:t>
      </w:r>
      <w:r w:rsidR="006F7FA2">
        <w:rPr>
          <w:sz w:val="28"/>
          <w:szCs w:val="28"/>
        </w:rPr>
        <w:t>т производиться с лицевых счетов организаций, если взыскиваемая сумма превышает пять миллионов рублей.</w:t>
      </w:r>
    </w:p>
    <w:p w:rsidR="006F7FA2" w:rsidRDefault="006F7FA2" w:rsidP="006F7FA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Если суммы налога не превышает пяти миллионов рублей, то взыскание будет производиться в порядке, установленном бюджетным законодательством Российской Федерации, за счет денежных средств, отраженных на лицевых счетах налогоплательщика (налогового агента) - организации.</w:t>
      </w:r>
    </w:p>
    <w:p w:rsidR="006F7FA2" w:rsidRDefault="006F7FA2" w:rsidP="006F7FA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Для взыскания налога налоговый орган направляет решение о взыскании на бумажном носителе или в электронной форме в орган, осуществляющий открытие и ведение лицевых счетов в соответствии с бюджетным законодательством Российской Федерации, по месту открытия лицевого счета налогоплательщика (налогового агента).</w:t>
      </w:r>
    </w:p>
    <w:p w:rsidR="006F7FA2" w:rsidRDefault="006F7FA2" w:rsidP="006F7FA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Форма, формат и порядок направления в органы, осуществляющие открытие и ведение лицевых счетов в соответствии с бюджетным законодательством Российской Федерации, решения о взыскании налога за счет денежных средств, отраженных на лицевых счетах налогоплательщика (налогового агента) - организации, утверждаются федеральным органом </w:t>
      </w:r>
      <w:r>
        <w:rPr>
          <w:sz w:val="28"/>
          <w:szCs w:val="28"/>
        </w:rPr>
        <w:lastRenderedPageBreak/>
        <w:t>исполнительной власти, уполномоченным по контролю и надзору в области налогов и сборов, по согласованию с Федеральным казначейством.</w:t>
      </w:r>
      <w:proofErr w:type="gramEnd"/>
    </w:p>
    <w:p w:rsidR="009262FE" w:rsidRDefault="006F7FA2" w:rsidP="006F7FA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связи с этим, г</w:t>
      </w:r>
      <w:r w:rsidR="009262FE">
        <w:rPr>
          <w:sz w:val="28"/>
          <w:szCs w:val="28"/>
        </w:rPr>
        <w:t>лава 24.1 Бюджетного кодекса Российской Федерации (далее –</w:t>
      </w:r>
      <w:r>
        <w:rPr>
          <w:sz w:val="28"/>
          <w:szCs w:val="28"/>
        </w:rPr>
        <w:t xml:space="preserve"> </w:t>
      </w:r>
      <w:r w:rsidR="009262FE">
        <w:rPr>
          <w:sz w:val="28"/>
          <w:szCs w:val="28"/>
        </w:rPr>
        <w:t xml:space="preserve">Кодекс) и часть 20 статьи 30 Федерального закона от 08.05.2010 </w:t>
      </w:r>
      <w:r>
        <w:rPr>
          <w:sz w:val="28"/>
          <w:szCs w:val="28"/>
        </w:rPr>
        <w:t xml:space="preserve">       </w:t>
      </w:r>
      <w:r w:rsidR="009262FE">
        <w:rPr>
          <w:sz w:val="28"/>
          <w:szCs w:val="28"/>
        </w:rPr>
        <w:t>№ 83-ФЗ</w:t>
      </w:r>
      <w:r>
        <w:rPr>
          <w:sz w:val="28"/>
          <w:szCs w:val="28"/>
        </w:rPr>
        <w:t xml:space="preserve"> </w:t>
      </w:r>
      <w:r w:rsidR="009262FE">
        <w:rPr>
          <w:sz w:val="28"/>
          <w:szCs w:val="28"/>
        </w:rPr>
        <w:t>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 (далее – Закон № 83-ФЗ) дополнены положениями, которые предусматриваю</w:t>
      </w:r>
      <w:r w:rsidR="00BF4971">
        <w:rPr>
          <w:sz w:val="28"/>
          <w:szCs w:val="28"/>
        </w:rPr>
        <w:t>т</w:t>
      </w:r>
      <w:r w:rsidR="009262FE">
        <w:rPr>
          <w:sz w:val="28"/>
          <w:szCs w:val="28"/>
        </w:rPr>
        <w:t xml:space="preserve"> организацию</w:t>
      </w:r>
      <w:r w:rsidR="00052B7A">
        <w:rPr>
          <w:sz w:val="28"/>
          <w:szCs w:val="28"/>
        </w:rPr>
        <w:t xml:space="preserve"> органами Федерального казначейства</w:t>
      </w:r>
      <w:r w:rsidR="009262FE">
        <w:rPr>
          <w:sz w:val="28"/>
          <w:szCs w:val="28"/>
        </w:rPr>
        <w:t xml:space="preserve"> исполнения решений налоговых органов о взыскании налога, сбора, пеней</w:t>
      </w:r>
      <w:proofErr w:type="gramEnd"/>
      <w:r w:rsidR="009262FE">
        <w:rPr>
          <w:sz w:val="28"/>
          <w:szCs w:val="28"/>
        </w:rPr>
        <w:t xml:space="preserve"> и штрафов, предусматривающих обращение взыскания на средства бюджетов бюджетной системы Российской Федерации, средства бюджетных (автономных) учреждений.</w:t>
      </w:r>
    </w:p>
    <w:p w:rsidR="006F7FA2" w:rsidRDefault="00052B7A" w:rsidP="006F7FA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Федеральное казначейство о</w:t>
      </w:r>
      <w:r w:rsidR="006F7FA2">
        <w:rPr>
          <w:sz w:val="28"/>
          <w:szCs w:val="28"/>
        </w:rPr>
        <w:t>бращае</w:t>
      </w:r>
      <w:r w:rsidR="00C827D1">
        <w:rPr>
          <w:sz w:val="28"/>
          <w:szCs w:val="28"/>
        </w:rPr>
        <w:t>т</w:t>
      </w:r>
      <w:r w:rsidR="006F7FA2">
        <w:rPr>
          <w:sz w:val="28"/>
          <w:szCs w:val="28"/>
        </w:rPr>
        <w:t xml:space="preserve"> внимание, что Закон № 347-ФЗ в части внесения изменений в ст</w:t>
      </w:r>
      <w:r w:rsidR="00E2297B">
        <w:rPr>
          <w:sz w:val="28"/>
          <w:szCs w:val="28"/>
        </w:rPr>
        <w:t>атьи 45 и 46 Налогового кодекса вступает в силу с 1 января 2015 года.</w:t>
      </w:r>
    </w:p>
    <w:p w:rsidR="00E2297B" w:rsidRDefault="00E2297B" w:rsidP="00E229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До вступления в силу указанных изменений взыскание налога</w:t>
      </w:r>
      <w:r w:rsidR="0078782F">
        <w:rPr>
          <w:sz w:val="28"/>
          <w:szCs w:val="28"/>
        </w:rPr>
        <w:t xml:space="preserve"> с казенных, бюджетных (автономных) учреждений, лицевые счета которым открыты в соответствии с бюджетным законодательством, пр</w:t>
      </w:r>
      <w:r>
        <w:rPr>
          <w:sz w:val="28"/>
          <w:szCs w:val="28"/>
        </w:rPr>
        <w:t>оизводится в судебном порядке.</w:t>
      </w:r>
    </w:p>
    <w:p w:rsidR="00E2297B" w:rsidRDefault="00E2297B" w:rsidP="00E229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Организация исполнения судебного акта о взыскании налога осуществляется по правилам, установленным </w:t>
      </w:r>
      <w:r w:rsidR="0078782F">
        <w:rPr>
          <w:sz w:val="28"/>
          <w:szCs w:val="28"/>
        </w:rPr>
        <w:t xml:space="preserve">главой 24.1 Кодекса, частью 20 статьи 30 Закона № 83-ФЗ, путем предъявления налоговым органом исполнительного документа в орган Федерального казначейства по месту открытия лицевого счета должника. </w:t>
      </w:r>
      <w:r>
        <w:rPr>
          <w:sz w:val="28"/>
          <w:szCs w:val="28"/>
        </w:rPr>
        <w:t xml:space="preserve"> </w:t>
      </w:r>
      <w:proofErr w:type="gramEnd"/>
    </w:p>
    <w:p w:rsidR="00C827D1" w:rsidRDefault="00C827D1" w:rsidP="00E229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Дополнительно сообщаем, что в настоящее время Федеральным казначейством разрабатывается приказ об утверждении форм и порядка направления органами, осуществляющими открытие и ведение лицевых счетов в соответствии с бюджетным законодательством Российской Федерации, налоговым органам уведомления о неисполнении решения налогового органа о взыскании налога, а так же порядок учета решений налоговых органов в ППО «АСФК».</w:t>
      </w:r>
      <w:proofErr w:type="gramEnd"/>
    </w:p>
    <w:p w:rsidR="00052B7A" w:rsidRDefault="00052B7A" w:rsidP="00E229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52B7A" w:rsidRDefault="00052B7A" w:rsidP="00E229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52B7A" w:rsidRDefault="00052B7A" w:rsidP="00E229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</w:p>
    <w:p w:rsidR="00052B7A" w:rsidRDefault="00052B7A" w:rsidP="00E229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52B7A" w:rsidRDefault="00052B7A" w:rsidP="00052B7A">
      <w:pPr>
        <w:autoSpaceDE w:val="0"/>
        <w:autoSpaceDN w:val="0"/>
        <w:adjustRightInd w:val="0"/>
        <w:ind w:left="7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Р.Е. </w:t>
      </w:r>
      <w:proofErr w:type="spellStart"/>
      <w:r>
        <w:rPr>
          <w:sz w:val="28"/>
          <w:szCs w:val="28"/>
        </w:rPr>
        <w:t>Артюхин</w:t>
      </w:r>
      <w:proofErr w:type="spellEnd"/>
    </w:p>
    <w:p w:rsidR="00052B7A" w:rsidRDefault="00052B7A" w:rsidP="00052B7A">
      <w:pPr>
        <w:autoSpaceDE w:val="0"/>
        <w:autoSpaceDN w:val="0"/>
        <w:adjustRightInd w:val="0"/>
        <w:ind w:left="7080"/>
        <w:jc w:val="both"/>
        <w:rPr>
          <w:sz w:val="28"/>
          <w:szCs w:val="28"/>
        </w:rPr>
      </w:pPr>
    </w:p>
    <w:p w:rsidR="00052B7A" w:rsidRDefault="00052B7A" w:rsidP="00052B7A">
      <w:pPr>
        <w:autoSpaceDE w:val="0"/>
        <w:autoSpaceDN w:val="0"/>
        <w:adjustRightInd w:val="0"/>
        <w:ind w:left="7080"/>
        <w:jc w:val="both"/>
        <w:rPr>
          <w:sz w:val="28"/>
          <w:szCs w:val="28"/>
        </w:rPr>
      </w:pPr>
    </w:p>
    <w:p w:rsidR="00052B7A" w:rsidRDefault="00052B7A" w:rsidP="00052B7A">
      <w:pPr>
        <w:autoSpaceDE w:val="0"/>
        <w:autoSpaceDN w:val="0"/>
        <w:adjustRightInd w:val="0"/>
        <w:ind w:left="7080"/>
        <w:jc w:val="both"/>
        <w:rPr>
          <w:sz w:val="28"/>
          <w:szCs w:val="28"/>
        </w:rPr>
      </w:pPr>
    </w:p>
    <w:p w:rsidR="009262FE" w:rsidRDefault="009262FE" w:rsidP="00C827D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62FE" w:rsidRDefault="009262FE" w:rsidP="00733FD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62FE" w:rsidRPr="00052B7A" w:rsidRDefault="00052B7A" w:rsidP="00733FD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2B7A">
        <w:rPr>
          <w:sz w:val="20"/>
          <w:szCs w:val="20"/>
        </w:rPr>
        <w:t xml:space="preserve">И.В. </w:t>
      </w:r>
      <w:proofErr w:type="spellStart"/>
      <w:r w:rsidRPr="00052B7A">
        <w:rPr>
          <w:sz w:val="20"/>
          <w:szCs w:val="20"/>
        </w:rPr>
        <w:t>Мадова</w:t>
      </w:r>
      <w:proofErr w:type="spellEnd"/>
    </w:p>
    <w:p w:rsidR="00052B7A" w:rsidRPr="00052B7A" w:rsidRDefault="00052B7A" w:rsidP="00733FD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2B7A">
        <w:rPr>
          <w:sz w:val="20"/>
          <w:szCs w:val="20"/>
        </w:rPr>
        <w:t>214 74 11 (5075)</w:t>
      </w:r>
    </w:p>
    <w:p w:rsidR="00733FD7" w:rsidRDefault="00733FD7" w:rsidP="00733FD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733FD7" w:rsidSect="00860883">
      <w:pgSz w:w="11906" w:h="16838"/>
      <w:pgMar w:top="964" w:right="964" w:bottom="107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C91C1E"/>
    <w:multiLevelType w:val="hybridMultilevel"/>
    <w:tmpl w:val="990CF7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AC600A"/>
    <w:rsid w:val="00000C65"/>
    <w:rsid w:val="00000F7D"/>
    <w:rsid w:val="00003178"/>
    <w:rsid w:val="00003439"/>
    <w:rsid w:val="00013AC8"/>
    <w:rsid w:val="00020926"/>
    <w:rsid w:val="00024FE1"/>
    <w:rsid w:val="0002579E"/>
    <w:rsid w:val="0003175E"/>
    <w:rsid w:val="000416D1"/>
    <w:rsid w:val="000521DB"/>
    <w:rsid w:val="00052B7A"/>
    <w:rsid w:val="0005515A"/>
    <w:rsid w:val="00057627"/>
    <w:rsid w:val="000674E1"/>
    <w:rsid w:val="00091320"/>
    <w:rsid w:val="000B0417"/>
    <w:rsid w:val="000D6755"/>
    <w:rsid w:val="000E2385"/>
    <w:rsid w:val="000F1D72"/>
    <w:rsid w:val="00100075"/>
    <w:rsid w:val="00110CC0"/>
    <w:rsid w:val="001135FA"/>
    <w:rsid w:val="0011368D"/>
    <w:rsid w:val="00114B40"/>
    <w:rsid w:val="00120B5D"/>
    <w:rsid w:val="00123C8C"/>
    <w:rsid w:val="0014145E"/>
    <w:rsid w:val="001476CD"/>
    <w:rsid w:val="0015555D"/>
    <w:rsid w:val="00164F36"/>
    <w:rsid w:val="0016591C"/>
    <w:rsid w:val="001745C9"/>
    <w:rsid w:val="001819C9"/>
    <w:rsid w:val="0018492D"/>
    <w:rsid w:val="00190C44"/>
    <w:rsid w:val="001A5868"/>
    <w:rsid w:val="001B18BE"/>
    <w:rsid w:val="001D4689"/>
    <w:rsid w:val="001E6780"/>
    <w:rsid w:val="001E78FD"/>
    <w:rsid w:val="001F3FF3"/>
    <w:rsid w:val="00212BD2"/>
    <w:rsid w:val="00222C1C"/>
    <w:rsid w:val="0022569B"/>
    <w:rsid w:val="0023640E"/>
    <w:rsid w:val="002508A8"/>
    <w:rsid w:val="00254CA5"/>
    <w:rsid w:val="002721B7"/>
    <w:rsid w:val="00272305"/>
    <w:rsid w:val="002822BD"/>
    <w:rsid w:val="00282EC9"/>
    <w:rsid w:val="002952CD"/>
    <w:rsid w:val="002A4148"/>
    <w:rsid w:val="002A6231"/>
    <w:rsid w:val="002B3981"/>
    <w:rsid w:val="002B50F3"/>
    <w:rsid w:val="002D374F"/>
    <w:rsid w:val="002E5A08"/>
    <w:rsid w:val="002E72C0"/>
    <w:rsid w:val="002E7A57"/>
    <w:rsid w:val="002F357F"/>
    <w:rsid w:val="002F485F"/>
    <w:rsid w:val="00311E22"/>
    <w:rsid w:val="003319F3"/>
    <w:rsid w:val="0033625A"/>
    <w:rsid w:val="00337D17"/>
    <w:rsid w:val="00342383"/>
    <w:rsid w:val="00360ADC"/>
    <w:rsid w:val="00384AFF"/>
    <w:rsid w:val="00397800"/>
    <w:rsid w:val="003C3380"/>
    <w:rsid w:val="003E0869"/>
    <w:rsid w:val="003E403B"/>
    <w:rsid w:val="003F0B9B"/>
    <w:rsid w:val="00416562"/>
    <w:rsid w:val="00416BE7"/>
    <w:rsid w:val="004261C2"/>
    <w:rsid w:val="00431CA7"/>
    <w:rsid w:val="00436992"/>
    <w:rsid w:val="0043758E"/>
    <w:rsid w:val="0044538D"/>
    <w:rsid w:val="00450743"/>
    <w:rsid w:val="00453ED8"/>
    <w:rsid w:val="00471B4D"/>
    <w:rsid w:val="0048663E"/>
    <w:rsid w:val="004930E9"/>
    <w:rsid w:val="004A2A65"/>
    <w:rsid w:val="004A3A87"/>
    <w:rsid w:val="004A3F72"/>
    <w:rsid w:val="004B086F"/>
    <w:rsid w:val="004B14AD"/>
    <w:rsid w:val="004C7841"/>
    <w:rsid w:val="004D6E1F"/>
    <w:rsid w:val="004E3B7D"/>
    <w:rsid w:val="004F0F36"/>
    <w:rsid w:val="004F3683"/>
    <w:rsid w:val="00502FB9"/>
    <w:rsid w:val="00507CD2"/>
    <w:rsid w:val="00524AE5"/>
    <w:rsid w:val="0052677C"/>
    <w:rsid w:val="005352EB"/>
    <w:rsid w:val="00546F66"/>
    <w:rsid w:val="005619F9"/>
    <w:rsid w:val="005677C4"/>
    <w:rsid w:val="005720A7"/>
    <w:rsid w:val="00595B28"/>
    <w:rsid w:val="00595F76"/>
    <w:rsid w:val="005B3F9E"/>
    <w:rsid w:val="005D2741"/>
    <w:rsid w:val="005D2F3C"/>
    <w:rsid w:val="005D41A0"/>
    <w:rsid w:val="005D7E12"/>
    <w:rsid w:val="005E6328"/>
    <w:rsid w:val="005F530A"/>
    <w:rsid w:val="00602346"/>
    <w:rsid w:val="00604687"/>
    <w:rsid w:val="0061224F"/>
    <w:rsid w:val="0062523D"/>
    <w:rsid w:val="0062683F"/>
    <w:rsid w:val="00631F02"/>
    <w:rsid w:val="00642293"/>
    <w:rsid w:val="006664F1"/>
    <w:rsid w:val="006766FB"/>
    <w:rsid w:val="00685FBE"/>
    <w:rsid w:val="006B5A5F"/>
    <w:rsid w:val="006D36C5"/>
    <w:rsid w:val="006E788A"/>
    <w:rsid w:val="006F7FA2"/>
    <w:rsid w:val="00706F75"/>
    <w:rsid w:val="00720F3A"/>
    <w:rsid w:val="0072777B"/>
    <w:rsid w:val="00733FD7"/>
    <w:rsid w:val="007378E9"/>
    <w:rsid w:val="00740F2A"/>
    <w:rsid w:val="0074484A"/>
    <w:rsid w:val="00744C08"/>
    <w:rsid w:val="00762997"/>
    <w:rsid w:val="00763586"/>
    <w:rsid w:val="00767020"/>
    <w:rsid w:val="00774DD5"/>
    <w:rsid w:val="00786A80"/>
    <w:rsid w:val="0078782F"/>
    <w:rsid w:val="0079067D"/>
    <w:rsid w:val="007960B3"/>
    <w:rsid w:val="007B6DCF"/>
    <w:rsid w:val="007D32C8"/>
    <w:rsid w:val="007F1709"/>
    <w:rsid w:val="007F4CDA"/>
    <w:rsid w:val="00826427"/>
    <w:rsid w:val="00834071"/>
    <w:rsid w:val="00844B3A"/>
    <w:rsid w:val="0085215D"/>
    <w:rsid w:val="00860883"/>
    <w:rsid w:val="008610EC"/>
    <w:rsid w:val="008717F1"/>
    <w:rsid w:val="00871A69"/>
    <w:rsid w:val="00875832"/>
    <w:rsid w:val="008803D1"/>
    <w:rsid w:val="00885268"/>
    <w:rsid w:val="00886A59"/>
    <w:rsid w:val="008919F9"/>
    <w:rsid w:val="008A146B"/>
    <w:rsid w:val="008B019F"/>
    <w:rsid w:val="008B1715"/>
    <w:rsid w:val="008B2477"/>
    <w:rsid w:val="008B3AFA"/>
    <w:rsid w:val="008C0CCF"/>
    <w:rsid w:val="008D636D"/>
    <w:rsid w:val="008E7D59"/>
    <w:rsid w:val="009262FE"/>
    <w:rsid w:val="00933A18"/>
    <w:rsid w:val="00956B16"/>
    <w:rsid w:val="009A0348"/>
    <w:rsid w:val="009A3AA1"/>
    <w:rsid w:val="009C119A"/>
    <w:rsid w:val="009C5041"/>
    <w:rsid w:val="009E04AF"/>
    <w:rsid w:val="009F11BE"/>
    <w:rsid w:val="00A12BE5"/>
    <w:rsid w:val="00A16A79"/>
    <w:rsid w:val="00A269C5"/>
    <w:rsid w:val="00A466AC"/>
    <w:rsid w:val="00A55084"/>
    <w:rsid w:val="00A611D6"/>
    <w:rsid w:val="00A63A5A"/>
    <w:rsid w:val="00A641F4"/>
    <w:rsid w:val="00A65C68"/>
    <w:rsid w:val="00A76F98"/>
    <w:rsid w:val="00A80F63"/>
    <w:rsid w:val="00A86E93"/>
    <w:rsid w:val="00AA5E49"/>
    <w:rsid w:val="00AB05DC"/>
    <w:rsid w:val="00AB2ABF"/>
    <w:rsid w:val="00AB5DCD"/>
    <w:rsid w:val="00AC4154"/>
    <w:rsid w:val="00AC600A"/>
    <w:rsid w:val="00B31604"/>
    <w:rsid w:val="00B31826"/>
    <w:rsid w:val="00B37188"/>
    <w:rsid w:val="00B43F7B"/>
    <w:rsid w:val="00B65503"/>
    <w:rsid w:val="00B7784D"/>
    <w:rsid w:val="00B830B7"/>
    <w:rsid w:val="00BA2BBA"/>
    <w:rsid w:val="00BA696C"/>
    <w:rsid w:val="00BB0BA2"/>
    <w:rsid w:val="00BC1517"/>
    <w:rsid w:val="00BC2CCE"/>
    <w:rsid w:val="00BC35CA"/>
    <w:rsid w:val="00BF41FB"/>
    <w:rsid w:val="00BF47BB"/>
    <w:rsid w:val="00BF4971"/>
    <w:rsid w:val="00C04D16"/>
    <w:rsid w:val="00C25166"/>
    <w:rsid w:val="00C272BA"/>
    <w:rsid w:val="00C3040F"/>
    <w:rsid w:val="00C37C57"/>
    <w:rsid w:val="00C4628C"/>
    <w:rsid w:val="00C46D4F"/>
    <w:rsid w:val="00C54FC0"/>
    <w:rsid w:val="00C55740"/>
    <w:rsid w:val="00C65D4C"/>
    <w:rsid w:val="00C72400"/>
    <w:rsid w:val="00C7350D"/>
    <w:rsid w:val="00C827D1"/>
    <w:rsid w:val="00C83882"/>
    <w:rsid w:val="00C95880"/>
    <w:rsid w:val="00CA3A8F"/>
    <w:rsid w:val="00CA4E3D"/>
    <w:rsid w:val="00CB39B6"/>
    <w:rsid w:val="00CB7540"/>
    <w:rsid w:val="00CD7936"/>
    <w:rsid w:val="00CD7A6C"/>
    <w:rsid w:val="00CF05EB"/>
    <w:rsid w:val="00CF750C"/>
    <w:rsid w:val="00D04189"/>
    <w:rsid w:val="00D10DA0"/>
    <w:rsid w:val="00D273B8"/>
    <w:rsid w:val="00D303B7"/>
    <w:rsid w:val="00D34442"/>
    <w:rsid w:val="00D406A3"/>
    <w:rsid w:val="00D75AA3"/>
    <w:rsid w:val="00D97902"/>
    <w:rsid w:val="00DA5AC3"/>
    <w:rsid w:val="00DC1019"/>
    <w:rsid w:val="00DC5AD7"/>
    <w:rsid w:val="00DE310B"/>
    <w:rsid w:val="00E00D6F"/>
    <w:rsid w:val="00E04338"/>
    <w:rsid w:val="00E2297B"/>
    <w:rsid w:val="00E3347C"/>
    <w:rsid w:val="00E45C70"/>
    <w:rsid w:val="00E75068"/>
    <w:rsid w:val="00E80354"/>
    <w:rsid w:val="00E8537B"/>
    <w:rsid w:val="00EA735A"/>
    <w:rsid w:val="00EB1DC3"/>
    <w:rsid w:val="00EB3F22"/>
    <w:rsid w:val="00EC1217"/>
    <w:rsid w:val="00ED543C"/>
    <w:rsid w:val="00EE0640"/>
    <w:rsid w:val="00EE5DC8"/>
    <w:rsid w:val="00EF51E3"/>
    <w:rsid w:val="00F24843"/>
    <w:rsid w:val="00F27BC0"/>
    <w:rsid w:val="00F3623F"/>
    <w:rsid w:val="00F41F23"/>
    <w:rsid w:val="00F420F2"/>
    <w:rsid w:val="00F6221A"/>
    <w:rsid w:val="00FB19F9"/>
    <w:rsid w:val="00FB3C04"/>
    <w:rsid w:val="00FC21EC"/>
    <w:rsid w:val="00FC2D1B"/>
    <w:rsid w:val="00FE2A14"/>
    <w:rsid w:val="00FF7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600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C60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B43F7B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114B40"/>
    <w:pPr>
      <w:widowControl w:val="0"/>
      <w:autoSpaceDE w:val="0"/>
      <w:autoSpaceDN w:val="0"/>
      <w:adjustRightInd w:val="0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1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38A5DCC3D14E806ED26A827ED99839B102422C7DCA925C35A7AB3B3E192CE7CA5AA484A5DF4B72EJ22EH" TargetMode="External"/><Relationship Id="rId5" Type="http://schemas.openxmlformats.org/officeDocument/2006/relationships/hyperlink" Target="consultantplus://offline/ref=78FE341309E8B5C0D64409157EB2B76D3CC479EC927270D6A3B2EE19F8702E98876986504AQ21A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3846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ДОВЕРЕННОСТЬ</vt:lpstr>
    </vt:vector>
  </TitlesOfParts>
  <Company>Kraftway</Company>
  <LinksUpToDate>false</LinksUpToDate>
  <CharactersWithSpaces>4343</CharactersWithSpaces>
  <SharedDoc>false</SharedDoc>
  <HLinks>
    <vt:vector size="12" baseType="variant">
      <vt:variant>
        <vt:i4>7995451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consultantplus://offline/ref=A38A5DCC3D14E806ED26A827ED99839B102422C7DCA925C35A7AB3B3E192CE7CA5AA484A5DF4B72EJ22EH</vt:lpwstr>
      </vt:variant>
      <vt:variant>
        <vt:lpwstr/>
      </vt:variant>
      <vt:variant>
        <vt:i4>6160396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consultantplus://offline/ref=78FE341309E8B5C0D64409157EB2B76D3CC479EC927270D6A3B2EE19F8702E98876986504AQ21AH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>GEG</dc:creator>
  <cp:lastModifiedBy>PopilyaevaEN</cp:lastModifiedBy>
  <cp:revision>3</cp:revision>
  <cp:lastPrinted>2014-11-26T05:47:00Z</cp:lastPrinted>
  <dcterms:created xsi:type="dcterms:W3CDTF">2014-12-25T06:37:00Z</dcterms:created>
  <dcterms:modified xsi:type="dcterms:W3CDTF">2014-12-25T08:33:00Z</dcterms:modified>
</cp:coreProperties>
</file>